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28" w:rsidRPr="008D66BB" w:rsidRDefault="009E46F4" w:rsidP="0008289E">
      <w:pPr>
        <w:jc w:val="center"/>
        <w:rPr>
          <w:sz w:val="21"/>
          <w:szCs w:val="21"/>
          <w:u w:val="single"/>
        </w:rPr>
      </w:pPr>
      <w:r>
        <w:rPr>
          <w:u w:val="single"/>
        </w:rPr>
        <w:t xml:space="preserve">Year </w:t>
      </w:r>
      <w:r w:rsidR="005B21AC">
        <w:rPr>
          <w:u w:val="single"/>
        </w:rPr>
        <w:t>2</w:t>
      </w:r>
      <w:r w:rsidR="009B2F2E">
        <w:rPr>
          <w:u w:val="single"/>
        </w:rPr>
        <w:t xml:space="preserve"> </w:t>
      </w:r>
      <w:proofErr w:type="gramStart"/>
      <w:r w:rsidR="009B2F2E">
        <w:rPr>
          <w:u w:val="single"/>
        </w:rPr>
        <w:t>RE</w:t>
      </w:r>
      <w:proofErr w:type="gramEnd"/>
      <w:r>
        <w:rPr>
          <w:u w:val="single"/>
        </w:rPr>
        <w:t xml:space="preserve"> </w:t>
      </w:r>
      <w:r w:rsidR="009B2F2E">
        <w:rPr>
          <w:u w:val="single"/>
        </w:rPr>
        <w:t xml:space="preserve">– </w:t>
      </w:r>
      <w:r w:rsidR="00483E1C">
        <w:rPr>
          <w:u w:val="single"/>
        </w:rPr>
        <w:t>Christianity Church</w:t>
      </w:r>
      <w:r w:rsidR="009B2F2E">
        <w:rPr>
          <w:u w:val="single"/>
        </w:rPr>
        <w:t xml:space="preserve"> </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483E1C" w:rsidRPr="00483E1C" w:rsidRDefault="009B2F2E" w:rsidP="00483E1C">
            <w:pPr>
              <w:rPr>
                <w:rFonts w:cs="Arial"/>
                <w:szCs w:val="24"/>
              </w:rPr>
            </w:pPr>
            <w:r>
              <w:rPr>
                <w:sz w:val="21"/>
                <w:szCs w:val="21"/>
                <w:u w:val="single"/>
              </w:rPr>
              <w:t>Curriculum Aims:</w:t>
            </w:r>
            <w:r>
              <w:t xml:space="preserve"> </w:t>
            </w:r>
            <w:r w:rsidR="00483E1C" w:rsidRPr="00483E1C">
              <w:rPr>
                <w:rFonts w:cs="Arial"/>
                <w:szCs w:val="24"/>
              </w:rPr>
              <w:t xml:space="preserve">In this unit, children should explore the core beliefs and symbols of Christianity. They should know that belief in one God and Jesus Christ unite the Christian community and that the cross is an important Christian symbol. This should build on their previous learning about symbolism contained in the idea of Jesus as ‘the light of the world’.  </w:t>
            </w:r>
          </w:p>
          <w:p w:rsidR="00483E1C" w:rsidRPr="00483E1C" w:rsidRDefault="00483E1C" w:rsidP="00483E1C">
            <w:pPr>
              <w:rPr>
                <w:rFonts w:cs="Arial"/>
                <w:szCs w:val="24"/>
              </w:rPr>
            </w:pPr>
            <w:r w:rsidRPr="00483E1C">
              <w:rPr>
                <w:rFonts w:cs="Arial"/>
                <w:szCs w:val="24"/>
              </w:rPr>
              <w:t xml:space="preserve">They should learn about the importance of the church as a place to bring together the community for worship and Christian fellowship. Children should be able to talk about key aspects of worship such as prayer, use of music and readings from the Bible. </w:t>
            </w:r>
          </w:p>
          <w:p w:rsidR="00483E1C" w:rsidRPr="00483E1C" w:rsidRDefault="00483E1C" w:rsidP="00483E1C">
            <w:pPr>
              <w:rPr>
                <w:sz w:val="20"/>
                <w:szCs w:val="21"/>
                <w:u w:val="single"/>
              </w:rPr>
            </w:pPr>
            <w:r w:rsidRPr="00483E1C">
              <w:rPr>
                <w:rFonts w:cs="Arial"/>
                <w:szCs w:val="24"/>
              </w:rPr>
              <w:t>Children should also have opportunities to consider why people might want to be part of a community and the shared values and interests that bring people together.  They should be able to talk about communities that they belong to and what unites them with others.</w:t>
            </w:r>
          </w:p>
          <w:p w:rsidR="009B2F2E" w:rsidRPr="008D66BB" w:rsidRDefault="009B2F2E" w:rsidP="00263DD7">
            <w:pPr>
              <w:pStyle w:val="TableParagraph"/>
              <w:spacing w:before="5" w:line="247" w:lineRule="auto"/>
              <w:ind w:left="0" w:right="206"/>
              <w:jc w:val="both"/>
              <w:rPr>
                <w:sz w:val="21"/>
                <w:szCs w:val="21"/>
                <w:u w:val="single"/>
              </w:rPr>
            </w:pPr>
          </w:p>
        </w:tc>
      </w:tr>
      <w:tr w:rsidR="00422028" w:rsidRPr="008D66BB" w:rsidTr="006E1F29">
        <w:tc>
          <w:tcPr>
            <w:tcW w:w="10740" w:type="dxa"/>
          </w:tcPr>
          <w:p w:rsidR="00422028" w:rsidRPr="008D66BB" w:rsidRDefault="00CF57DB" w:rsidP="00483E1C">
            <w:pPr>
              <w:rPr>
                <w:sz w:val="21"/>
                <w:szCs w:val="21"/>
                <w:u w:val="single"/>
              </w:rPr>
            </w:pPr>
            <w:r w:rsidRPr="008D66BB">
              <w:rPr>
                <w:sz w:val="21"/>
                <w:szCs w:val="21"/>
                <w:u w:val="single"/>
              </w:rPr>
              <w:t>Prior Learning:</w:t>
            </w:r>
            <w:r w:rsidR="001203B6" w:rsidRPr="00D174ED">
              <w:rPr>
                <w:sz w:val="21"/>
                <w:szCs w:val="21"/>
              </w:rPr>
              <w:t xml:space="preserve"> </w:t>
            </w:r>
            <w:r w:rsidR="00483E1C">
              <w:t>An understanding of why Jesus is believed to be the ‘light of the world’ by Christians.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B21AC">
        <w:trPr>
          <w:trHeight w:val="1279"/>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263DD7" w:rsidRDefault="00483E1C" w:rsidP="00483E1C">
            <w:pPr>
              <w:pStyle w:val="ListParagraph"/>
              <w:numPr>
                <w:ilvl w:val="0"/>
                <w:numId w:val="29"/>
              </w:numPr>
              <w:rPr>
                <w:sz w:val="21"/>
                <w:szCs w:val="21"/>
              </w:rPr>
            </w:pPr>
            <w:r>
              <w:rPr>
                <w:sz w:val="21"/>
                <w:szCs w:val="21"/>
              </w:rPr>
              <w:t xml:space="preserve">Suggest beliefs and values that might unite </w:t>
            </w:r>
            <w:r w:rsidR="00CB557F">
              <w:rPr>
                <w:sz w:val="21"/>
                <w:szCs w:val="21"/>
              </w:rPr>
              <w:t>the Christian community.</w:t>
            </w:r>
          </w:p>
          <w:p w:rsidR="00CB557F" w:rsidRDefault="00CB557F" w:rsidP="00483E1C">
            <w:pPr>
              <w:pStyle w:val="ListParagraph"/>
              <w:numPr>
                <w:ilvl w:val="0"/>
                <w:numId w:val="29"/>
              </w:numPr>
              <w:rPr>
                <w:sz w:val="21"/>
                <w:szCs w:val="21"/>
              </w:rPr>
            </w:pPr>
            <w:r>
              <w:rPr>
                <w:sz w:val="21"/>
                <w:szCs w:val="21"/>
              </w:rPr>
              <w:t>Talk about why some Christians might think it is important to come together to worship God.</w:t>
            </w:r>
          </w:p>
          <w:p w:rsidR="00CB557F" w:rsidRPr="005B21AC" w:rsidRDefault="00CB557F" w:rsidP="00CB557F">
            <w:pPr>
              <w:pStyle w:val="ListParagraph"/>
              <w:rPr>
                <w:sz w:val="21"/>
                <w:szCs w:val="21"/>
              </w:rPr>
            </w:pPr>
          </w:p>
        </w:tc>
        <w:tc>
          <w:tcPr>
            <w:tcW w:w="4678" w:type="dxa"/>
            <w:vMerge w:val="restart"/>
          </w:tcPr>
          <w:p w:rsidR="009B2F2E" w:rsidRPr="009B2F2E" w:rsidRDefault="00CB557F" w:rsidP="00483E1C">
            <w:pPr>
              <w:rPr>
                <w:sz w:val="21"/>
                <w:szCs w:val="21"/>
              </w:rPr>
            </w:pPr>
            <w:r w:rsidRPr="00CB557F">
              <w:rPr>
                <w:rFonts w:cstheme="minorHAnsi"/>
              </w:rPr>
              <w:t>God, Jesus, Cross, symbols, unite, Christian community, worship, symbols, church, Pulpit, lectern, alter, pew</w:t>
            </w: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263DD7" w:rsidRDefault="00CB557F" w:rsidP="00483E1C">
            <w:pPr>
              <w:pStyle w:val="ListParagraph"/>
              <w:numPr>
                <w:ilvl w:val="0"/>
                <w:numId w:val="10"/>
              </w:numPr>
              <w:rPr>
                <w:sz w:val="21"/>
                <w:szCs w:val="21"/>
              </w:rPr>
            </w:pPr>
            <w:r>
              <w:rPr>
                <w:sz w:val="21"/>
                <w:szCs w:val="21"/>
              </w:rPr>
              <w:t>Identify symbols (images and actions) used in Christian worship.</w:t>
            </w:r>
          </w:p>
          <w:p w:rsidR="00CB557F" w:rsidRDefault="00CB557F" w:rsidP="00483E1C">
            <w:pPr>
              <w:pStyle w:val="ListParagraph"/>
              <w:numPr>
                <w:ilvl w:val="0"/>
                <w:numId w:val="10"/>
              </w:numPr>
              <w:rPr>
                <w:sz w:val="21"/>
                <w:szCs w:val="21"/>
              </w:rPr>
            </w:pPr>
            <w:r>
              <w:rPr>
                <w:sz w:val="21"/>
                <w:szCs w:val="21"/>
              </w:rPr>
              <w:t>Talk about how and why symbols might be used in Christianity.</w:t>
            </w:r>
          </w:p>
          <w:p w:rsidR="00CB557F" w:rsidRDefault="00CB557F" w:rsidP="00483E1C">
            <w:pPr>
              <w:pStyle w:val="ListParagraph"/>
              <w:numPr>
                <w:ilvl w:val="0"/>
                <w:numId w:val="10"/>
              </w:numPr>
              <w:rPr>
                <w:sz w:val="21"/>
                <w:szCs w:val="21"/>
              </w:rPr>
            </w:pPr>
            <w:r>
              <w:rPr>
                <w:sz w:val="21"/>
                <w:szCs w:val="21"/>
              </w:rPr>
              <w:t xml:space="preserve">Identify and describe features of a church. </w:t>
            </w:r>
          </w:p>
          <w:p w:rsidR="00263DD7" w:rsidRPr="009670D4" w:rsidRDefault="00263DD7" w:rsidP="00263DD7">
            <w:pPr>
              <w:pStyle w:val="ListParagraph"/>
              <w:rPr>
                <w:sz w:val="21"/>
                <w:szCs w:val="21"/>
              </w:rPr>
            </w:pP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CB557F" w:rsidRDefault="00CB557F" w:rsidP="00CB557F">
            <w:pPr>
              <w:pStyle w:val="ListParagraph"/>
              <w:numPr>
                <w:ilvl w:val="0"/>
                <w:numId w:val="8"/>
              </w:numPr>
              <w:rPr>
                <w:sz w:val="21"/>
                <w:szCs w:val="21"/>
              </w:rPr>
            </w:pPr>
            <w:r>
              <w:rPr>
                <w:sz w:val="21"/>
                <w:szCs w:val="21"/>
              </w:rPr>
              <w:t>Identify signs and symbols in the world around them.</w:t>
            </w:r>
          </w:p>
          <w:p w:rsidR="00CB557F" w:rsidRDefault="00CB557F" w:rsidP="00CB557F">
            <w:pPr>
              <w:pStyle w:val="ListParagraph"/>
              <w:numPr>
                <w:ilvl w:val="0"/>
                <w:numId w:val="8"/>
              </w:numPr>
              <w:rPr>
                <w:sz w:val="21"/>
                <w:szCs w:val="21"/>
              </w:rPr>
            </w:pPr>
            <w:r>
              <w:rPr>
                <w:sz w:val="21"/>
                <w:szCs w:val="21"/>
              </w:rPr>
              <w:t>Talk about the school logo – what values it might represent and how it might unite the school community.</w:t>
            </w:r>
          </w:p>
          <w:p w:rsidR="00CB557F" w:rsidRPr="00CB557F" w:rsidRDefault="00CB557F" w:rsidP="00CB557F">
            <w:pPr>
              <w:pStyle w:val="ListParagraph"/>
              <w:rPr>
                <w:sz w:val="21"/>
                <w:szCs w:val="21"/>
              </w:rPr>
            </w:pPr>
          </w:p>
        </w:tc>
        <w:tc>
          <w:tcPr>
            <w:tcW w:w="4678" w:type="dxa"/>
            <w:vMerge w:val="restart"/>
          </w:tcPr>
          <w:p w:rsidR="00C6712F" w:rsidRDefault="00483E1C" w:rsidP="00CF1EDF">
            <w:pPr>
              <w:rPr>
                <w:noProof/>
                <w:lang w:eastAsia="en-GB"/>
              </w:rPr>
            </w:pPr>
            <w:r>
              <w:rPr>
                <w:noProof/>
                <w:lang w:eastAsia="en-GB"/>
              </w:rPr>
              <w:drawing>
                <wp:anchor distT="0" distB="0" distL="114300" distR="114300" simplePos="0" relativeHeight="251665408" behindDoc="0" locked="0" layoutInCell="1" allowOverlap="1" wp14:anchorId="75E82834" wp14:editId="665B5471">
                  <wp:simplePos x="0" y="0"/>
                  <wp:positionH relativeFrom="column">
                    <wp:posOffset>368935</wp:posOffset>
                  </wp:positionH>
                  <wp:positionV relativeFrom="paragraph">
                    <wp:posOffset>120977</wp:posOffset>
                  </wp:positionV>
                  <wp:extent cx="2096770" cy="1179195"/>
                  <wp:effectExtent l="0" t="0" r="0" b="1905"/>
                  <wp:wrapNone/>
                  <wp:docPr id="1" name="Picture 3" descr="What is Christianity? - BBC Bitesiz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96770" cy="1179195"/>
                          </a:xfrm>
                          <a:prstGeom prst="rect">
                            <a:avLst/>
                          </a:prstGeom>
                          <a:noFill/>
                          <a:ln>
                            <a:noFill/>
                            <a:prstDash/>
                          </a:ln>
                        </pic:spPr>
                      </pic:pic>
                    </a:graphicData>
                  </a:graphic>
                </wp:anchor>
              </w:drawing>
            </w:r>
          </w:p>
          <w:p w:rsidR="00C6712F" w:rsidRDefault="00C6712F" w:rsidP="00CF1EDF">
            <w:pPr>
              <w:rPr>
                <w:noProof/>
                <w:lang w:eastAsia="en-GB"/>
              </w:rPr>
            </w:pPr>
          </w:p>
          <w:p w:rsidR="0039244E" w:rsidRDefault="00C6712F" w:rsidP="00AC5B82">
            <w:pPr>
              <w:rPr>
                <w:sz w:val="21"/>
                <w:szCs w:val="21"/>
              </w:rPr>
            </w:pPr>
            <w:r>
              <w:rPr>
                <w:sz w:val="21"/>
                <w:szCs w:val="21"/>
              </w:rPr>
              <w:t xml:space="preserve"> </w:t>
            </w:r>
          </w:p>
          <w:p w:rsidR="0039244E" w:rsidRP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483E1C" w:rsidRDefault="00483E1C" w:rsidP="00483E1C">
            <w:pPr>
              <w:jc w:val="center"/>
            </w:pPr>
            <w:r>
              <w:t>Christian Church</w:t>
            </w:r>
          </w:p>
          <w:p w:rsidR="00483E1C" w:rsidRDefault="00483E1C" w:rsidP="00483E1C">
            <w:r>
              <w:rPr>
                <w:noProof/>
                <w:lang w:eastAsia="en-GB"/>
              </w:rPr>
              <w:drawing>
                <wp:anchor distT="0" distB="0" distL="114300" distR="114300" simplePos="0" relativeHeight="251666432" behindDoc="0" locked="0" layoutInCell="1" allowOverlap="1" wp14:anchorId="58C34F23" wp14:editId="57BFD49E">
                  <wp:simplePos x="0" y="0"/>
                  <wp:positionH relativeFrom="column">
                    <wp:posOffset>497835</wp:posOffset>
                  </wp:positionH>
                  <wp:positionV relativeFrom="paragraph">
                    <wp:posOffset>51435</wp:posOffset>
                  </wp:positionV>
                  <wp:extent cx="1721486" cy="1258571"/>
                  <wp:effectExtent l="0" t="0" r="0" b="0"/>
                  <wp:wrapNone/>
                  <wp:docPr id="2" name="Picture 4" descr="Restored reredos and custom marble altar, Sisters of St. Francis  Motherhouse Chapel, Millvale, PA. Complete chapel r… | Altar decorations,  Design, Table decorati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21486" cy="1258571"/>
                          </a:xfrm>
                          <a:prstGeom prst="rect">
                            <a:avLst/>
                          </a:prstGeom>
                          <a:noFill/>
                          <a:ln>
                            <a:noFill/>
                            <a:prstDash/>
                          </a:ln>
                        </pic:spPr>
                      </pic:pic>
                    </a:graphicData>
                  </a:graphic>
                </wp:anchor>
              </w:drawing>
            </w:r>
          </w:p>
          <w:p w:rsidR="00483E1C" w:rsidRDefault="00483E1C" w:rsidP="00483E1C"/>
          <w:p w:rsidR="00483E1C" w:rsidRDefault="00483E1C" w:rsidP="00483E1C"/>
          <w:p w:rsidR="00483E1C" w:rsidRDefault="00483E1C" w:rsidP="00483E1C"/>
          <w:p w:rsidR="00483E1C" w:rsidRDefault="00483E1C" w:rsidP="00483E1C"/>
          <w:p w:rsidR="00483E1C" w:rsidRDefault="00483E1C" w:rsidP="00483E1C"/>
          <w:p w:rsidR="00483E1C" w:rsidRDefault="00483E1C" w:rsidP="00483E1C"/>
          <w:p w:rsidR="00483E1C" w:rsidRDefault="00483E1C" w:rsidP="00483E1C"/>
          <w:p w:rsidR="00483E1C" w:rsidRDefault="00483E1C" w:rsidP="00483E1C">
            <w:pPr>
              <w:tabs>
                <w:tab w:val="left" w:pos="904"/>
              </w:tabs>
              <w:jc w:val="center"/>
            </w:pPr>
            <w:r>
              <w:t>The altar</w:t>
            </w:r>
          </w:p>
          <w:p w:rsidR="00483E1C" w:rsidRDefault="00483E1C" w:rsidP="00483E1C">
            <w:pPr>
              <w:tabs>
                <w:tab w:val="left" w:pos="904"/>
              </w:tabs>
              <w:jc w:val="center"/>
            </w:pPr>
            <w:r>
              <w:rPr>
                <w:noProof/>
                <w:lang w:eastAsia="en-GB"/>
              </w:rPr>
              <w:drawing>
                <wp:anchor distT="0" distB="0" distL="114300" distR="114300" simplePos="0" relativeHeight="251667456" behindDoc="0" locked="0" layoutInCell="1" allowOverlap="1" wp14:anchorId="754CA89B" wp14:editId="18ED4224">
                  <wp:simplePos x="0" y="0"/>
                  <wp:positionH relativeFrom="column">
                    <wp:posOffset>712024</wp:posOffset>
                  </wp:positionH>
                  <wp:positionV relativeFrom="paragraph">
                    <wp:posOffset>1572</wp:posOffset>
                  </wp:positionV>
                  <wp:extent cx="1365665" cy="1365665"/>
                  <wp:effectExtent l="0" t="0" r="5935" b="5935"/>
                  <wp:wrapNone/>
                  <wp:docPr id="5" name="Picture 5" descr="Pulpit | Inspired Classroo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365665" cy="1365665"/>
                          </a:xfrm>
                          <a:prstGeom prst="rect">
                            <a:avLst/>
                          </a:prstGeom>
                          <a:noFill/>
                          <a:ln>
                            <a:noFill/>
                            <a:prstDash/>
                          </a:ln>
                        </pic:spPr>
                      </pic:pic>
                    </a:graphicData>
                  </a:graphic>
                </wp:anchor>
              </w:drawing>
            </w:r>
          </w:p>
          <w:p w:rsidR="00483E1C" w:rsidRDefault="00483E1C" w:rsidP="00483E1C">
            <w:pPr>
              <w:tabs>
                <w:tab w:val="left" w:pos="904"/>
              </w:tabs>
              <w:jc w:val="center"/>
            </w:pPr>
          </w:p>
          <w:p w:rsidR="00483E1C" w:rsidRDefault="00483E1C" w:rsidP="00483E1C">
            <w:pPr>
              <w:tabs>
                <w:tab w:val="left" w:pos="904"/>
              </w:tabs>
              <w:jc w:val="center"/>
            </w:pPr>
          </w:p>
          <w:p w:rsidR="00483E1C" w:rsidRDefault="00483E1C" w:rsidP="00483E1C">
            <w:pPr>
              <w:tabs>
                <w:tab w:val="left" w:pos="904"/>
              </w:tabs>
              <w:jc w:val="center"/>
            </w:pPr>
          </w:p>
          <w:p w:rsidR="00483E1C" w:rsidRDefault="00483E1C" w:rsidP="00483E1C">
            <w:pPr>
              <w:tabs>
                <w:tab w:val="left" w:pos="904"/>
              </w:tabs>
              <w:jc w:val="center"/>
            </w:pPr>
          </w:p>
          <w:p w:rsidR="00483E1C" w:rsidRDefault="00483E1C" w:rsidP="00483E1C">
            <w:pPr>
              <w:tabs>
                <w:tab w:val="left" w:pos="904"/>
              </w:tabs>
              <w:jc w:val="center"/>
            </w:pPr>
          </w:p>
          <w:p w:rsidR="00483E1C" w:rsidRDefault="00483E1C" w:rsidP="00483E1C">
            <w:pPr>
              <w:tabs>
                <w:tab w:val="left" w:pos="904"/>
              </w:tabs>
              <w:jc w:val="center"/>
            </w:pPr>
          </w:p>
          <w:p w:rsidR="00483E1C" w:rsidRDefault="00483E1C" w:rsidP="00483E1C">
            <w:pPr>
              <w:tabs>
                <w:tab w:val="left" w:pos="904"/>
              </w:tabs>
              <w:jc w:val="center"/>
            </w:pPr>
          </w:p>
          <w:p w:rsidR="00483E1C" w:rsidRDefault="00483E1C" w:rsidP="00483E1C">
            <w:pPr>
              <w:tabs>
                <w:tab w:val="left" w:pos="904"/>
              </w:tabs>
              <w:jc w:val="center"/>
            </w:pPr>
            <w:r>
              <w:t>The pulpit</w:t>
            </w:r>
          </w:p>
          <w:p w:rsidR="00263DD7" w:rsidRPr="0039244E" w:rsidRDefault="00263DD7" w:rsidP="00263DD7">
            <w:pPr>
              <w:jc w:val="center"/>
              <w:rPr>
                <w:sz w:val="21"/>
                <w:szCs w:val="21"/>
              </w:rPr>
            </w:pP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CB557F" w:rsidRDefault="00CB557F" w:rsidP="00CB557F">
            <w:pPr>
              <w:pStyle w:val="ListParagraph"/>
              <w:numPr>
                <w:ilvl w:val="0"/>
                <w:numId w:val="24"/>
              </w:numPr>
              <w:rPr>
                <w:sz w:val="21"/>
                <w:szCs w:val="21"/>
              </w:rPr>
            </w:pPr>
            <w:r>
              <w:rPr>
                <w:sz w:val="21"/>
                <w:szCs w:val="21"/>
              </w:rPr>
              <w:t>Ask thoughtful questions about signs and symbols.</w:t>
            </w:r>
          </w:p>
          <w:p w:rsidR="00CB557F" w:rsidRDefault="00CB557F" w:rsidP="00CB557F">
            <w:pPr>
              <w:pStyle w:val="ListParagraph"/>
              <w:numPr>
                <w:ilvl w:val="0"/>
                <w:numId w:val="24"/>
              </w:numPr>
              <w:rPr>
                <w:sz w:val="21"/>
                <w:szCs w:val="21"/>
              </w:rPr>
            </w:pPr>
            <w:r>
              <w:rPr>
                <w:sz w:val="21"/>
                <w:szCs w:val="21"/>
              </w:rPr>
              <w:t xml:space="preserve">Talk about communities that they belong to – and how they show their commitment to these communities. </w:t>
            </w:r>
          </w:p>
          <w:p w:rsidR="00C2229E" w:rsidRPr="00A51FFD" w:rsidRDefault="00263DD7" w:rsidP="00CB557F">
            <w:pPr>
              <w:pStyle w:val="ListParagraph"/>
              <w:rPr>
                <w:sz w:val="21"/>
                <w:szCs w:val="21"/>
              </w:rPr>
            </w:pPr>
            <w:r>
              <w:rPr>
                <w:sz w:val="21"/>
                <w:szCs w:val="21"/>
              </w:rPr>
              <w:t xml:space="preserve"> </w:t>
            </w:r>
          </w:p>
        </w:tc>
        <w:tc>
          <w:tcPr>
            <w:tcW w:w="4678" w:type="dxa"/>
            <w:vMerge/>
          </w:tcPr>
          <w:p w:rsidR="00A51FFD" w:rsidRPr="008D66BB" w:rsidRDefault="00A51FFD" w:rsidP="00B07BE3">
            <w:pPr>
              <w:rPr>
                <w:sz w:val="21"/>
                <w:szCs w:val="21"/>
              </w:rPr>
            </w:pPr>
          </w:p>
        </w:tc>
      </w:tr>
      <w:tr w:rsidR="00B07BE3" w:rsidRPr="008D66BB" w:rsidTr="00F40D67">
        <w:trPr>
          <w:trHeight w:val="2704"/>
        </w:trPr>
        <w:tc>
          <w:tcPr>
            <w:tcW w:w="6062" w:type="dxa"/>
          </w:tcPr>
          <w:p w:rsidR="00B07BE3" w:rsidRDefault="005B21AC" w:rsidP="00AC5B82">
            <w:pPr>
              <w:rPr>
                <w:sz w:val="21"/>
                <w:szCs w:val="21"/>
              </w:rPr>
            </w:pPr>
            <w:r>
              <w:rPr>
                <w:sz w:val="21"/>
                <w:szCs w:val="21"/>
              </w:rPr>
              <w:t>Warrington Links</w:t>
            </w:r>
            <w:r w:rsidR="00AC5B82">
              <w:rPr>
                <w:sz w:val="21"/>
                <w:szCs w:val="21"/>
              </w:rPr>
              <w:t>:</w:t>
            </w:r>
          </w:p>
          <w:p w:rsidR="009B7690" w:rsidRPr="00F40D67" w:rsidRDefault="00C21EB0" w:rsidP="00AC5B82">
            <w:pPr>
              <w:rPr>
                <w:sz w:val="21"/>
                <w:szCs w:val="21"/>
              </w:rPr>
            </w:pPr>
            <w:r>
              <w:rPr>
                <w:noProof/>
                <w:lang w:eastAsia="en-GB"/>
              </w:rPr>
              <w:drawing>
                <wp:anchor distT="0" distB="0" distL="114300" distR="114300" simplePos="0" relativeHeight="251672576" behindDoc="0" locked="0" layoutInCell="1" allowOverlap="1" wp14:anchorId="30491415" wp14:editId="7E944676">
                  <wp:simplePos x="0" y="0"/>
                  <wp:positionH relativeFrom="column">
                    <wp:posOffset>-32385</wp:posOffset>
                  </wp:positionH>
                  <wp:positionV relativeFrom="paragraph">
                    <wp:posOffset>29845</wp:posOffset>
                  </wp:positionV>
                  <wp:extent cx="3093720" cy="18141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57272" t="28981" b="26433"/>
                          <a:stretch/>
                        </pic:blipFill>
                        <pic:spPr bwMode="auto">
                          <a:xfrm>
                            <a:off x="0" y="0"/>
                            <a:ext cx="3093720" cy="181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690">
              <w:rPr>
                <w:noProof/>
                <w:lang w:eastAsia="en-GB"/>
              </w:rPr>
              <w:t xml:space="preserve"> </w:t>
            </w:r>
          </w:p>
          <w:p w:rsidR="007730CC" w:rsidRDefault="007730CC" w:rsidP="00F40D67">
            <w:pPr>
              <w:rPr>
                <w:sz w:val="21"/>
                <w:szCs w:val="21"/>
              </w:rPr>
            </w:pPr>
          </w:p>
          <w:p w:rsidR="007730CC" w:rsidRDefault="007730CC" w:rsidP="007730CC">
            <w:pPr>
              <w:rPr>
                <w:sz w:val="21"/>
                <w:szCs w:val="21"/>
              </w:rPr>
            </w:pPr>
          </w:p>
          <w:p w:rsidR="00C21EB0" w:rsidRDefault="007730CC" w:rsidP="00483E1C">
            <w:pPr>
              <w:jc w:val="center"/>
              <w:rPr>
                <w:sz w:val="21"/>
                <w:szCs w:val="21"/>
              </w:rPr>
            </w:pPr>
            <w:r>
              <w:rPr>
                <w:sz w:val="21"/>
                <w:szCs w:val="21"/>
              </w:rPr>
              <w:t xml:space="preserve">                               </w:t>
            </w:r>
          </w:p>
          <w:p w:rsidR="00C21EB0" w:rsidRDefault="00C21EB0" w:rsidP="00483E1C">
            <w:pPr>
              <w:jc w:val="center"/>
              <w:rPr>
                <w:sz w:val="21"/>
                <w:szCs w:val="21"/>
              </w:rPr>
            </w:pPr>
          </w:p>
          <w:p w:rsidR="00C21EB0" w:rsidRDefault="00C21EB0" w:rsidP="00483E1C">
            <w:pPr>
              <w:jc w:val="center"/>
              <w:rPr>
                <w:sz w:val="21"/>
                <w:szCs w:val="21"/>
              </w:rPr>
            </w:pPr>
          </w:p>
          <w:p w:rsidR="00C21EB0" w:rsidRDefault="00C21EB0" w:rsidP="00483E1C">
            <w:pPr>
              <w:jc w:val="center"/>
              <w:rPr>
                <w:sz w:val="21"/>
                <w:szCs w:val="21"/>
              </w:rPr>
            </w:pPr>
          </w:p>
          <w:p w:rsidR="00C21EB0" w:rsidRDefault="00C21EB0" w:rsidP="00483E1C">
            <w:pPr>
              <w:jc w:val="center"/>
              <w:rPr>
                <w:sz w:val="21"/>
                <w:szCs w:val="21"/>
              </w:rPr>
            </w:pPr>
          </w:p>
          <w:p w:rsidR="00C21EB0" w:rsidRDefault="00C21EB0" w:rsidP="00483E1C">
            <w:pPr>
              <w:jc w:val="center"/>
              <w:rPr>
                <w:sz w:val="21"/>
                <w:szCs w:val="21"/>
              </w:rPr>
            </w:pPr>
          </w:p>
          <w:p w:rsidR="00C21EB0" w:rsidRDefault="00C21EB0" w:rsidP="00C21EB0">
            <w:pPr>
              <w:rPr>
                <w:sz w:val="21"/>
                <w:szCs w:val="21"/>
              </w:rPr>
            </w:pPr>
          </w:p>
          <w:p w:rsidR="00C21EB0" w:rsidRDefault="00C21EB0" w:rsidP="00483E1C">
            <w:pPr>
              <w:jc w:val="center"/>
              <w:rPr>
                <w:sz w:val="21"/>
                <w:szCs w:val="21"/>
              </w:rPr>
            </w:pPr>
          </w:p>
          <w:p w:rsidR="00C21EB0" w:rsidRDefault="00C21EB0" w:rsidP="00483E1C">
            <w:pPr>
              <w:jc w:val="center"/>
              <w:rPr>
                <w:sz w:val="21"/>
                <w:szCs w:val="21"/>
              </w:rPr>
            </w:pPr>
          </w:p>
          <w:p w:rsidR="009B7690" w:rsidRPr="007730CC" w:rsidRDefault="00C21EB0" w:rsidP="00C21EB0">
            <w:pPr>
              <w:rPr>
                <w:sz w:val="21"/>
                <w:szCs w:val="21"/>
              </w:rPr>
            </w:pPr>
            <w:r>
              <w:rPr>
                <w:sz w:val="21"/>
                <w:szCs w:val="21"/>
              </w:rPr>
              <w:t>Christian churches around Warrington</w:t>
            </w:r>
            <w:r w:rsidR="007730CC">
              <w:rPr>
                <w:sz w:val="21"/>
                <w:szCs w:val="21"/>
              </w:rPr>
              <w:t xml:space="preserve">                   </w:t>
            </w: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7717FD" w:rsidRDefault="00C6712F" w:rsidP="00AC5B82">
            <w:pPr>
              <w:rPr>
                <w:sz w:val="21"/>
                <w:szCs w:val="21"/>
              </w:rPr>
            </w:pPr>
            <w:r>
              <w:rPr>
                <w:sz w:val="21"/>
                <w:szCs w:val="21"/>
              </w:rPr>
              <w:t>Texts:</w:t>
            </w:r>
          </w:p>
          <w:p w:rsidR="00C21EB0" w:rsidRDefault="00C21EB0" w:rsidP="00483E1C">
            <w:pPr>
              <w:pStyle w:val="TableParagraph"/>
              <w:tabs>
                <w:tab w:val="left" w:pos="772"/>
                <w:tab w:val="left" w:pos="773"/>
              </w:tabs>
              <w:spacing w:before="5" w:line="247" w:lineRule="auto"/>
              <w:ind w:left="0" w:right="1554"/>
              <w:rPr>
                <w:sz w:val="21"/>
                <w:szCs w:val="21"/>
              </w:rPr>
            </w:pPr>
            <w:r>
              <w:rPr>
                <w:sz w:val="21"/>
                <w:szCs w:val="21"/>
              </w:rPr>
              <w:t>YouTube clip – What is Christian worship?</w:t>
            </w:r>
          </w:p>
          <w:p w:rsidR="00C21EB0" w:rsidRPr="00AC5B82" w:rsidRDefault="00C21EB0" w:rsidP="00483E1C">
            <w:pPr>
              <w:pStyle w:val="TableParagraph"/>
              <w:tabs>
                <w:tab w:val="left" w:pos="772"/>
                <w:tab w:val="left" w:pos="773"/>
              </w:tabs>
              <w:spacing w:before="5" w:line="247" w:lineRule="auto"/>
              <w:ind w:left="0" w:right="1554"/>
              <w:rPr>
                <w:sz w:val="21"/>
                <w:szCs w:val="21"/>
              </w:rPr>
            </w:pPr>
            <w:hyperlink r:id="rId13" w:history="1">
              <w:r w:rsidRPr="00F57643">
                <w:rPr>
                  <w:rStyle w:val="Hyperlink"/>
                  <w:sz w:val="21"/>
                  <w:szCs w:val="21"/>
                </w:rPr>
                <w:t>https://www.youtube.com/watch?v=E5-aKSrLXM4</w:t>
              </w:r>
            </w:hyperlink>
            <w:r>
              <w:rPr>
                <w:sz w:val="21"/>
                <w:szCs w:val="21"/>
              </w:rPr>
              <w:t xml:space="preserve"> </w:t>
            </w:r>
          </w:p>
        </w:tc>
        <w:tc>
          <w:tcPr>
            <w:tcW w:w="4678" w:type="dxa"/>
            <w:vMerge/>
          </w:tcPr>
          <w:p w:rsidR="00B07BE3" w:rsidRPr="008D66BB" w:rsidRDefault="00B07BE3" w:rsidP="00B07BE3">
            <w:pPr>
              <w:rPr>
                <w:sz w:val="21"/>
                <w:szCs w:val="21"/>
              </w:rPr>
            </w:pPr>
          </w:p>
        </w:tc>
      </w:tr>
      <w:tr w:rsidR="00C6712F" w:rsidRPr="008D66BB" w:rsidTr="00D031F0">
        <w:trPr>
          <w:trHeight w:val="977"/>
        </w:trPr>
        <w:tc>
          <w:tcPr>
            <w:tcW w:w="6062" w:type="dxa"/>
          </w:tcPr>
          <w:p w:rsidR="00C6712F" w:rsidRDefault="00C6712F" w:rsidP="00AC5B82">
            <w:pPr>
              <w:rPr>
                <w:sz w:val="21"/>
                <w:szCs w:val="21"/>
              </w:rPr>
            </w:pPr>
            <w:r>
              <w:rPr>
                <w:sz w:val="21"/>
                <w:szCs w:val="21"/>
              </w:rPr>
              <w:lastRenderedPageBreak/>
              <w:t>Enrichment:</w:t>
            </w:r>
          </w:p>
          <w:p w:rsidR="00483E1C" w:rsidRPr="00AC5B82" w:rsidRDefault="00483E1C" w:rsidP="00483E1C">
            <w:pPr>
              <w:pStyle w:val="ListParagraph"/>
              <w:numPr>
                <w:ilvl w:val="0"/>
                <w:numId w:val="27"/>
              </w:numPr>
              <w:rPr>
                <w:sz w:val="21"/>
                <w:szCs w:val="21"/>
              </w:rPr>
            </w:pPr>
            <w:r>
              <w:rPr>
                <w:sz w:val="21"/>
                <w:szCs w:val="21"/>
              </w:rPr>
              <w:t xml:space="preserve">Visit </w:t>
            </w:r>
            <w:r w:rsidR="00C21EB0">
              <w:rPr>
                <w:sz w:val="21"/>
                <w:szCs w:val="21"/>
              </w:rPr>
              <w:t>two different churches in the local area – what do they have in common? What is different?</w:t>
            </w:r>
          </w:p>
          <w:p w:rsidR="00C2229E" w:rsidRPr="00AC5B82" w:rsidRDefault="00C21EB0" w:rsidP="009B7690">
            <w:pPr>
              <w:pStyle w:val="ListParagraph"/>
              <w:numPr>
                <w:ilvl w:val="0"/>
                <w:numId w:val="27"/>
              </w:numPr>
              <w:rPr>
                <w:sz w:val="21"/>
                <w:szCs w:val="21"/>
              </w:rPr>
            </w:pPr>
            <w:r>
              <w:rPr>
                <w:sz w:val="21"/>
                <w:szCs w:val="21"/>
              </w:rPr>
              <w:t>Visit/video call from a Priest or Vicar to discuss the features of a Church.</w:t>
            </w:r>
            <w:bookmarkStart w:id="0" w:name="_GoBack"/>
            <w:bookmarkEnd w:id="0"/>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3A" w:rsidRDefault="00EC143A" w:rsidP="000720EE">
      <w:pPr>
        <w:spacing w:after="0" w:line="240" w:lineRule="auto"/>
      </w:pPr>
      <w:r>
        <w:separator/>
      </w:r>
    </w:p>
  </w:endnote>
  <w:endnote w:type="continuationSeparator" w:id="0">
    <w:p w:rsidR="00EC143A" w:rsidRDefault="00EC143A"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3A" w:rsidRDefault="00EC143A" w:rsidP="000720EE">
      <w:pPr>
        <w:spacing w:after="0" w:line="240" w:lineRule="auto"/>
      </w:pPr>
      <w:r>
        <w:separator/>
      </w:r>
    </w:p>
  </w:footnote>
  <w:footnote w:type="continuationSeparator" w:id="0">
    <w:p w:rsidR="00EC143A" w:rsidRDefault="00EC143A"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B9632B"/>
    <w:multiLevelType w:val="hybridMultilevel"/>
    <w:tmpl w:val="88E8B7E0"/>
    <w:lvl w:ilvl="0" w:tplc="C1B00DE6">
      <w:numFmt w:val="bullet"/>
      <w:lvlText w:val=""/>
      <w:lvlJc w:val="left"/>
      <w:pPr>
        <w:ind w:left="772" w:hanging="339"/>
      </w:pPr>
      <w:rPr>
        <w:rFonts w:ascii="Symbol" w:eastAsia="Symbol" w:hAnsi="Symbol" w:cs="Symbol" w:hint="default"/>
        <w:w w:val="103"/>
        <w:sz w:val="20"/>
        <w:szCs w:val="20"/>
      </w:rPr>
    </w:lvl>
    <w:lvl w:ilvl="1" w:tplc="A4F4D83C">
      <w:numFmt w:val="bullet"/>
      <w:lvlText w:val="•"/>
      <w:lvlJc w:val="left"/>
      <w:pPr>
        <w:ind w:left="1460" w:hanging="339"/>
      </w:pPr>
      <w:rPr>
        <w:rFonts w:hint="default"/>
      </w:rPr>
    </w:lvl>
    <w:lvl w:ilvl="2" w:tplc="FE9A09FE">
      <w:numFmt w:val="bullet"/>
      <w:lvlText w:val="•"/>
      <w:lvlJc w:val="left"/>
      <w:pPr>
        <w:ind w:left="2141" w:hanging="339"/>
      </w:pPr>
      <w:rPr>
        <w:rFonts w:hint="default"/>
      </w:rPr>
    </w:lvl>
    <w:lvl w:ilvl="3" w:tplc="BA12EDD8">
      <w:numFmt w:val="bullet"/>
      <w:lvlText w:val="•"/>
      <w:lvlJc w:val="left"/>
      <w:pPr>
        <w:ind w:left="2821" w:hanging="339"/>
      </w:pPr>
      <w:rPr>
        <w:rFonts w:hint="default"/>
      </w:rPr>
    </w:lvl>
    <w:lvl w:ilvl="4" w:tplc="0D42D78C">
      <w:numFmt w:val="bullet"/>
      <w:lvlText w:val="•"/>
      <w:lvlJc w:val="left"/>
      <w:pPr>
        <w:ind w:left="3502" w:hanging="339"/>
      </w:pPr>
      <w:rPr>
        <w:rFonts w:hint="default"/>
      </w:rPr>
    </w:lvl>
    <w:lvl w:ilvl="5" w:tplc="D3E45762">
      <w:numFmt w:val="bullet"/>
      <w:lvlText w:val="•"/>
      <w:lvlJc w:val="left"/>
      <w:pPr>
        <w:ind w:left="4183" w:hanging="339"/>
      </w:pPr>
      <w:rPr>
        <w:rFonts w:hint="default"/>
      </w:rPr>
    </w:lvl>
    <w:lvl w:ilvl="6" w:tplc="AF582E1A">
      <w:numFmt w:val="bullet"/>
      <w:lvlText w:val="•"/>
      <w:lvlJc w:val="left"/>
      <w:pPr>
        <w:ind w:left="4863" w:hanging="339"/>
      </w:pPr>
      <w:rPr>
        <w:rFonts w:hint="default"/>
      </w:rPr>
    </w:lvl>
    <w:lvl w:ilvl="7" w:tplc="EC9CAEA8">
      <w:numFmt w:val="bullet"/>
      <w:lvlText w:val="•"/>
      <w:lvlJc w:val="left"/>
      <w:pPr>
        <w:ind w:left="5544" w:hanging="339"/>
      </w:pPr>
      <w:rPr>
        <w:rFonts w:hint="default"/>
      </w:rPr>
    </w:lvl>
    <w:lvl w:ilvl="8" w:tplc="11D0B286">
      <w:numFmt w:val="bullet"/>
      <w:lvlText w:val="•"/>
      <w:lvlJc w:val="left"/>
      <w:pPr>
        <w:ind w:left="6225" w:hanging="339"/>
      </w:pPr>
      <w:rPr>
        <w:rFonts w:hint="default"/>
      </w:rPr>
    </w:lvl>
  </w:abstractNum>
  <w:abstractNum w:abstractNumId="1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8D20E2"/>
    <w:multiLevelType w:val="hybridMultilevel"/>
    <w:tmpl w:val="6DFE4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8B26A7"/>
    <w:multiLevelType w:val="hybridMultilevel"/>
    <w:tmpl w:val="595CA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192FD0"/>
    <w:multiLevelType w:val="hybridMultilevel"/>
    <w:tmpl w:val="E41EDCD0"/>
    <w:lvl w:ilvl="0" w:tplc="0809000F">
      <w:start w:val="1"/>
      <w:numFmt w:val="decimal"/>
      <w:lvlText w:val="%1."/>
      <w:lvlJc w:val="left"/>
      <w:pPr>
        <w:ind w:left="720" w:hanging="360"/>
      </w:pPr>
    </w:lvl>
    <w:lvl w:ilvl="1" w:tplc="C73257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1"/>
  </w:num>
  <w:num w:numId="5">
    <w:abstractNumId w:val="26"/>
  </w:num>
  <w:num w:numId="6">
    <w:abstractNumId w:val="12"/>
  </w:num>
  <w:num w:numId="7">
    <w:abstractNumId w:val="2"/>
  </w:num>
  <w:num w:numId="8">
    <w:abstractNumId w:val="25"/>
  </w:num>
  <w:num w:numId="9">
    <w:abstractNumId w:val="16"/>
  </w:num>
  <w:num w:numId="10">
    <w:abstractNumId w:val="3"/>
  </w:num>
  <w:num w:numId="11">
    <w:abstractNumId w:val="8"/>
  </w:num>
  <w:num w:numId="12">
    <w:abstractNumId w:val="13"/>
  </w:num>
  <w:num w:numId="13">
    <w:abstractNumId w:val="17"/>
  </w:num>
  <w:num w:numId="14">
    <w:abstractNumId w:val="22"/>
  </w:num>
  <w:num w:numId="15">
    <w:abstractNumId w:val="0"/>
  </w:num>
  <w:num w:numId="16">
    <w:abstractNumId w:val="27"/>
  </w:num>
  <w:num w:numId="17">
    <w:abstractNumId w:val="10"/>
  </w:num>
  <w:num w:numId="18">
    <w:abstractNumId w:val="15"/>
  </w:num>
  <w:num w:numId="19">
    <w:abstractNumId w:val="4"/>
  </w:num>
  <w:num w:numId="20">
    <w:abstractNumId w:val="6"/>
  </w:num>
  <w:num w:numId="21">
    <w:abstractNumId w:val="28"/>
  </w:num>
  <w:num w:numId="22">
    <w:abstractNumId w:val="23"/>
  </w:num>
  <w:num w:numId="23">
    <w:abstractNumId w:val="20"/>
  </w:num>
  <w:num w:numId="24">
    <w:abstractNumId w:val="29"/>
  </w:num>
  <w:num w:numId="25">
    <w:abstractNumId w:val="7"/>
  </w:num>
  <w:num w:numId="26">
    <w:abstractNumId w:val="18"/>
  </w:num>
  <w:num w:numId="27">
    <w:abstractNumId w:val="14"/>
  </w:num>
  <w:num w:numId="28">
    <w:abstractNumId w:val="1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0B1854"/>
    <w:rsid w:val="00102DD8"/>
    <w:rsid w:val="00110F2C"/>
    <w:rsid w:val="001203B6"/>
    <w:rsid w:val="001455D4"/>
    <w:rsid w:val="001A243F"/>
    <w:rsid w:val="001C4669"/>
    <w:rsid w:val="00262ADE"/>
    <w:rsid w:val="00263DD7"/>
    <w:rsid w:val="003135A2"/>
    <w:rsid w:val="00321505"/>
    <w:rsid w:val="0035047C"/>
    <w:rsid w:val="0039244E"/>
    <w:rsid w:val="00422028"/>
    <w:rsid w:val="00483E1C"/>
    <w:rsid w:val="00491558"/>
    <w:rsid w:val="00533BEA"/>
    <w:rsid w:val="005A539E"/>
    <w:rsid w:val="005B21AC"/>
    <w:rsid w:val="006E1F29"/>
    <w:rsid w:val="007349A3"/>
    <w:rsid w:val="007717FD"/>
    <w:rsid w:val="007730CC"/>
    <w:rsid w:val="007E7E1A"/>
    <w:rsid w:val="00811ED2"/>
    <w:rsid w:val="008464C6"/>
    <w:rsid w:val="008D66BB"/>
    <w:rsid w:val="009137C1"/>
    <w:rsid w:val="009458CF"/>
    <w:rsid w:val="0096471D"/>
    <w:rsid w:val="009670D4"/>
    <w:rsid w:val="009B2F2E"/>
    <w:rsid w:val="009B7690"/>
    <w:rsid w:val="009D4D68"/>
    <w:rsid w:val="009E46F4"/>
    <w:rsid w:val="009F3919"/>
    <w:rsid w:val="00A45DF0"/>
    <w:rsid w:val="00A51FFD"/>
    <w:rsid w:val="00A9019D"/>
    <w:rsid w:val="00A92975"/>
    <w:rsid w:val="00AC46BF"/>
    <w:rsid w:val="00AC5B82"/>
    <w:rsid w:val="00B07BE3"/>
    <w:rsid w:val="00B44AFF"/>
    <w:rsid w:val="00B539E9"/>
    <w:rsid w:val="00BF426C"/>
    <w:rsid w:val="00C17897"/>
    <w:rsid w:val="00C21EB0"/>
    <w:rsid w:val="00C2229E"/>
    <w:rsid w:val="00C43450"/>
    <w:rsid w:val="00C6712F"/>
    <w:rsid w:val="00CB557F"/>
    <w:rsid w:val="00CF1EDF"/>
    <w:rsid w:val="00CF57DB"/>
    <w:rsid w:val="00D031F0"/>
    <w:rsid w:val="00D174ED"/>
    <w:rsid w:val="00D306FC"/>
    <w:rsid w:val="00D377A4"/>
    <w:rsid w:val="00D65787"/>
    <w:rsid w:val="00E0438B"/>
    <w:rsid w:val="00E24CFF"/>
    <w:rsid w:val="00E3290E"/>
    <w:rsid w:val="00E33707"/>
    <w:rsid w:val="00E63029"/>
    <w:rsid w:val="00E748FF"/>
    <w:rsid w:val="00EB070E"/>
    <w:rsid w:val="00EB3E1A"/>
    <w:rsid w:val="00EC143A"/>
    <w:rsid w:val="00F40D67"/>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263D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263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5-aKSrLX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6F25-7856-4A73-BA1A-5F76755F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Teacher</cp:lastModifiedBy>
  <cp:revision>7</cp:revision>
  <dcterms:created xsi:type="dcterms:W3CDTF">2021-09-02T10:37:00Z</dcterms:created>
  <dcterms:modified xsi:type="dcterms:W3CDTF">2021-09-02T13:20:00Z</dcterms:modified>
</cp:coreProperties>
</file>