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028" w:rsidRPr="008D66BB" w:rsidRDefault="009E46F4" w:rsidP="0008289E">
      <w:pPr>
        <w:jc w:val="center"/>
        <w:rPr>
          <w:sz w:val="21"/>
          <w:szCs w:val="21"/>
          <w:u w:val="single"/>
        </w:rPr>
      </w:pPr>
      <w:r>
        <w:rPr>
          <w:u w:val="single"/>
        </w:rPr>
        <w:t xml:space="preserve">Year </w:t>
      </w:r>
      <w:r w:rsidR="005B21AC">
        <w:rPr>
          <w:u w:val="single"/>
        </w:rPr>
        <w:t>2</w:t>
      </w:r>
      <w:r w:rsidR="009B2F2E">
        <w:rPr>
          <w:u w:val="single"/>
        </w:rPr>
        <w:t xml:space="preserve"> RE</w:t>
      </w:r>
      <w:r>
        <w:rPr>
          <w:u w:val="single"/>
        </w:rPr>
        <w:t xml:space="preserve"> </w:t>
      </w:r>
      <w:r w:rsidR="009B2F2E">
        <w:rPr>
          <w:u w:val="single"/>
        </w:rPr>
        <w:t xml:space="preserve">– Christianity </w:t>
      </w:r>
      <w:r w:rsidR="00C43450">
        <w:rPr>
          <w:u w:val="single"/>
        </w:rPr>
        <w:t>Jesus</w:t>
      </w:r>
      <w:r w:rsidR="009B2F2E">
        <w:rPr>
          <w:u w:val="single"/>
        </w:rPr>
        <w:t xml:space="preserve"> </w:t>
      </w:r>
    </w:p>
    <w:tbl>
      <w:tblPr>
        <w:tblStyle w:val="TableGrid"/>
        <w:tblW w:w="10740" w:type="dxa"/>
        <w:tblLook w:val="04A0" w:firstRow="1" w:lastRow="0" w:firstColumn="1" w:lastColumn="0" w:noHBand="0" w:noVBand="1"/>
      </w:tblPr>
      <w:tblGrid>
        <w:gridCol w:w="10740"/>
      </w:tblGrid>
      <w:tr w:rsidR="009B2F2E" w:rsidRPr="008D66BB" w:rsidTr="006E1F29">
        <w:tc>
          <w:tcPr>
            <w:tcW w:w="10740" w:type="dxa"/>
          </w:tcPr>
          <w:p w:rsidR="00C43450" w:rsidRDefault="009B2F2E" w:rsidP="00F40D67">
            <w:pPr>
              <w:pStyle w:val="TableParagraph"/>
              <w:spacing w:before="5" w:line="247" w:lineRule="auto"/>
              <w:ind w:left="0" w:right="206"/>
              <w:jc w:val="both"/>
            </w:pPr>
            <w:r>
              <w:rPr>
                <w:sz w:val="21"/>
                <w:szCs w:val="21"/>
                <w:u w:val="single"/>
              </w:rPr>
              <w:t>Curriculum Aims:</w:t>
            </w:r>
            <w:r>
              <w:t xml:space="preserve"> </w:t>
            </w:r>
            <w:r w:rsidR="00C43450">
              <w:t>This unit enables pupils to explore the use of light to and how it might be used in religious communities   to indicate the presence of God and as a description for Jesus as God incarnate. Pupils should be able to make links between the imagery and symbolism of light in the Christian context and significant events in their own</w:t>
            </w:r>
            <w:r w:rsidR="00C43450">
              <w:rPr>
                <w:spacing w:val="27"/>
              </w:rPr>
              <w:t xml:space="preserve"> </w:t>
            </w:r>
            <w:r w:rsidR="00C43450">
              <w:t>lives.</w:t>
            </w:r>
          </w:p>
          <w:p w:rsidR="009B2F2E" w:rsidRPr="008D66BB" w:rsidRDefault="00C43450" w:rsidP="00C43450">
            <w:pPr>
              <w:rPr>
                <w:sz w:val="21"/>
                <w:szCs w:val="21"/>
                <w:u w:val="single"/>
              </w:rPr>
            </w:pPr>
            <w:r>
              <w:t xml:space="preserve">This unit should build on the Y1 unit ‘Why is Jesus special to Christians?’ – Pupils should be </w:t>
            </w:r>
            <w:proofErr w:type="gramStart"/>
            <w:r>
              <w:t>encouraged  to</w:t>
            </w:r>
            <w:proofErr w:type="gramEnd"/>
            <w:r>
              <w:t xml:space="preserve"> recall information about why the birth of Jesus is important to Christians and why Jesus is seen as a  gift to the</w:t>
            </w:r>
            <w:r>
              <w:rPr>
                <w:spacing w:val="25"/>
              </w:rPr>
              <w:t xml:space="preserve"> </w:t>
            </w:r>
            <w:r>
              <w:t>world.</w:t>
            </w:r>
          </w:p>
        </w:tc>
      </w:tr>
      <w:tr w:rsidR="00422028" w:rsidRPr="008D66BB" w:rsidTr="006E1F29">
        <w:tc>
          <w:tcPr>
            <w:tcW w:w="10740" w:type="dxa"/>
          </w:tcPr>
          <w:p w:rsidR="00422028" w:rsidRPr="008D66BB" w:rsidRDefault="00CF57DB" w:rsidP="009B2F2E">
            <w:pPr>
              <w:rPr>
                <w:sz w:val="21"/>
                <w:szCs w:val="21"/>
                <w:u w:val="single"/>
              </w:rPr>
            </w:pPr>
            <w:r w:rsidRPr="008D66BB">
              <w:rPr>
                <w:sz w:val="21"/>
                <w:szCs w:val="21"/>
                <w:u w:val="single"/>
              </w:rPr>
              <w:t>Prior Learning:</w:t>
            </w:r>
            <w:r w:rsidR="001203B6" w:rsidRPr="00D174ED">
              <w:rPr>
                <w:sz w:val="21"/>
                <w:szCs w:val="21"/>
              </w:rPr>
              <w:t xml:space="preserve"> </w:t>
            </w:r>
            <w:r w:rsidR="00C43450">
              <w:t>An understanding of why the birth of Jesus was important and why he is seen as a gift to the world.</w:t>
            </w:r>
          </w:p>
        </w:tc>
      </w:tr>
    </w:tbl>
    <w:tbl>
      <w:tblPr>
        <w:tblStyle w:val="TableGrid"/>
        <w:tblpPr w:leftFromText="180" w:rightFromText="180" w:vertAnchor="text" w:horzAnchor="margin" w:tblpY="254"/>
        <w:tblW w:w="10740" w:type="dxa"/>
        <w:tblLayout w:type="fixed"/>
        <w:tblLook w:val="04A0" w:firstRow="1" w:lastRow="0" w:firstColumn="1" w:lastColumn="0" w:noHBand="0" w:noVBand="1"/>
      </w:tblPr>
      <w:tblGrid>
        <w:gridCol w:w="6062"/>
        <w:gridCol w:w="4678"/>
      </w:tblGrid>
      <w:tr w:rsidR="00B07BE3" w:rsidRPr="008D66BB" w:rsidTr="00B07BE3">
        <w:tc>
          <w:tcPr>
            <w:tcW w:w="6062" w:type="dxa"/>
          </w:tcPr>
          <w:p w:rsidR="00B07BE3" w:rsidRPr="00AC5B82" w:rsidRDefault="00B07BE3" w:rsidP="00B07BE3">
            <w:pPr>
              <w:rPr>
                <w:b/>
                <w:sz w:val="21"/>
                <w:szCs w:val="21"/>
              </w:rPr>
            </w:pPr>
            <w:r w:rsidRPr="00AC5B82">
              <w:rPr>
                <w:b/>
                <w:sz w:val="21"/>
                <w:szCs w:val="21"/>
              </w:rPr>
              <w:t>Facts</w:t>
            </w:r>
          </w:p>
        </w:tc>
        <w:tc>
          <w:tcPr>
            <w:tcW w:w="4678" w:type="dxa"/>
          </w:tcPr>
          <w:p w:rsidR="00B07BE3" w:rsidRPr="008D66BB" w:rsidRDefault="00B07BE3" w:rsidP="00B07BE3">
            <w:pPr>
              <w:rPr>
                <w:sz w:val="21"/>
                <w:szCs w:val="21"/>
              </w:rPr>
            </w:pPr>
            <w:r w:rsidRPr="008D66BB">
              <w:rPr>
                <w:sz w:val="21"/>
                <w:szCs w:val="21"/>
              </w:rPr>
              <w:t>Vocabulary</w:t>
            </w:r>
          </w:p>
        </w:tc>
      </w:tr>
      <w:tr w:rsidR="009B2F2E" w:rsidRPr="008D66BB" w:rsidTr="005B21AC">
        <w:trPr>
          <w:trHeight w:val="1279"/>
        </w:trPr>
        <w:tc>
          <w:tcPr>
            <w:tcW w:w="6062" w:type="dxa"/>
          </w:tcPr>
          <w:p w:rsidR="009B2F2E" w:rsidRPr="009670D4" w:rsidRDefault="009670D4" w:rsidP="00D174ED">
            <w:pPr>
              <w:pStyle w:val="ListParagraph"/>
              <w:numPr>
                <w:ilvl w:val="0"/>
                <w:numId w:val="21"/>
              </w:numPr>
              <w:rPr>
                <w:b/>
                <w:sz w:val="21"/>
                <w:szCs w:val="21"/>
              </w:rPr>
            </w:pPr>
            <w:r w:rsidRPr="009670D4">
              <w:rPr>
                <w:b/>
                <w:sz w:val="21"/>
                <w:szCs w:val="21"/>
              </w:rPr>
              <w:t>Beliefs &amp; Values</w:t>
            </w:r>
          </w:p>
          <w:p w:rsidR="005B21AC" w:rsidRDefault="00C43450" w:rsidP="00C43450">
            <w:pPr>
              <w:pStyle w:val="ListParagraph"/>
              <w:numPr>
                <w:ilvl w:val="0"/>
                <w:numId w:val="29"/>
              </w:numPr>
              <w:rPr>
                <w:sz w:val="21"/>
                <w:szCs w:val="21"/>
              </w:rPr>
            </w:pPr>
            <w:r>
              <w:rPr>
                <w:sz w:val="21"/>
                <w:szCs w:val="21"/>
              </w:rPr>
              <w:t>Suggest what Christians might mean when they refer to Jesus as the ‘Light of the World’.</w:t>
            </w:r>
          </w:p>
          <w:p w:rsidR="00C43450" w:rsidRDefault="00C43450" w:rsidP="00C43450">
            <w:pPr>
              <w:pStyle w:val="ListParagraph"/>
              <w:numPr>
                <w:ilvl w:val="0"/>
                <w:numId w:val="29"/>
              </w:numPr>
              <w:rPr>
                <w:sz w:val="21"/>
                <w:szCs w:val="21"/>
              </w:rPr>
            </w:pPr>
            <w:r>
              <w:rPr>
                <w:sz w:val="21"/>
                <w:szCs w:val="21"/>
              </w:rPr>
              <w:t>Talk about the different titles that might be given to Jesus – Christ/ Messiah/ Saviour/ Son of God</w:t>
            </w:r>
          </w:p>
          <w:p w:rsidR="00C43450" w:rsidRPr="005B21AC" w:rsidRDefault="00C43450" w:rsidP="00C43450">
            <w:pPr>
              <w:pStyle w:val="ListParagraph"/>
              <w:rPr>
                <w:sz w:val="21"/>
                <w:szCs w:val="21"/>
              </w:rPr>
            </w:pPr>
          </w:p>
        </w:tc>
        <w:tc>
          <w:tcPr>
            <w:tcW w:w="4678" w:type="dxa"/>
            <w:vMerge w:val="restart"/>
          </w:tcPr>
          <w:p w:rsidR="00C43450" w:rsidRPr="00C43450" w:rsidRDefault="00C43450" w:rsidP="00C43450">
            <w:pPr>
              <w:rPr>
                <w:rFonts w:cstheme="minorHAnsi"/>
              </w:rPr>
            </w:pPr>
            <w:r w:rsidRPr="00C43450">
              <w:rPr>
                <w:rFonts w:cstheme="minorHAnsi"/>
              </w:rPr>
              <w:t>Jesus, Advent, Christmas, preparing, Christingle, Advent wrea</w:t>
            </w:r>
            <w:r w:rsidRPr="00C43450">
              <w:rPr>
                <w:rFonts w:cstheme="minorHAnsi"/>
              </w:rPr>
              <w:t>th, symbols, light, dark, Bible.</w:t>
            </w:r>
          </w:p>
          <w:p w:rsidR="009B2F2E" w:rsidRPr="009B2F2E" w:rsidRDefault="009B2F2E" w:rsidP="00C43450">
            <w:pPr>
              <w:rPr>
                <w:sz w:val="21"/>
                <w:szCs w:val="21"/>
              </w:rPr>
            </w:pPr>
          </w:p>
        </w:tc>
      </w:tr>
      <w:tr w:rsidR="00A51FFD" w:rsidRPr="008D66BB" w:rsidTr="009B2F2E">
        <w:trPr>
          <w:trHeight w:val="58"/>
        </w:trPr>
        <w:tc>
          <w:tcPr>
            <w:tcW w:w="6062" w:type="dxa"/>
          </w:tcPr>
          <w:p w:rsidR="00A51FFD" w:rsidRPr="009670D4" w:rsidRDefault="009670D4" w:rsidP="00A51FFD">
            <w:pPr>
              <w:pStyle w:val="ListParagraph"/>
              <w:numPr>
                <w:ilvl w:val="0"/>
                <w:numId w:val="14"/>
              </w:numPr>
              <w:rPr>
                <w:b/>
                <w:sz w:val="21"/>
                <w:szCs w:val="21"/>
              </w:rPr>
            </w:pPr>
            <w:r w:rsidRPr="009670D4">
              <w:rPr>
                <w:b/>
                <w:sz w:val="21"/>
                <w:szCs w:val="21"/>
              </w:rPr>
              <w:t>Living religious traditions</w:t>
            </w:r>
          </w:p>
          <w:p w:rsidR="005B21AC" w:rsidRDefault="00C43450" w:rsidP="00C43450">
            <w:pPr>
              <w:pStyle w:val="ListParagraph"/>
              <w:numPr>
                <w:ilvl w:val="0"/>
                <w:numId w:val="10"/>
              </w:numPr>
              <w:rPr>
                <w:sz w:val="21"/>
                <w:szCs w:val="21"/>
              </w:rPr>
            </w:pPr>
            <w:r>
              <w:rPr>
                <w:sz w:val="21"/>
                <w:szCs w:val="21"/>
              </w:rPr>
              <w:t xml:space="preserve">Identify ways in which Christians might use light as part of their Christmas celebrations (advent candles, candle-light </w:t>
            </w:r>
            <w:proofErr w:type="gramStart"/>
            <w:r>
              <w:rPr>
                <w:sz w:val="21"/>
                <w:szCs w:val="21"/>
              </w:rPr>
              <w:t>carl</w:t>
            </w:r>
            <w:proofErr w:type="gramEnd"/>
            <w:r>
              <w:rPr>
                <w:sz w:val="21"/>
                <w:szCs w:val="21"/>
              </w:rPr>
              <w:t xml:space="preserve"> services, Christingle) – and the symbolic meaning.</w:t>
            </w:r>
          </w:p>
          <w:p w:rsidR="00C43450" w:rsidRDefault="00C43450" w:rsidP="00C43450">
            <w:pPr>
              <w:pStyle w:val="ListParagraph"/>
              <w:numPr>
                <w:ilvl w:val="0"/>
                <w:numId w:val="10"/>
              </w:numPr>
              <w:rPr>
                <w:sz w:val="21"/>
                <w:szCs w:val="21"/>
              </w:rPr>
            </w:pPr>
            <w:r>
              <w:rPr>
                <w:sz w:val="21"/>
                <w:szCs w:val="21"/>
              </w:rPr>
              <w:t xml:space="preserve">Talk about the different ways that Christians might celebrate Christmas. </w:t>
            </w:r>
          </w:p>
          <w:p w:rsidR="00C43450" w:rsidRPr="009670D4" w:rsidRDefault="00C43450" w:rsidP="00C43450">
            <w:pPr>
              <w:pStyle w:val="ListParagraph"/>
              <w:rPr>
                <w:sz w:val="21"/>
                <w:szCs w:val="21"/>
              </w:rPr>
            </w:pPr>
          </w:p>
        </w:tc>
        <w:tc>
          <w:tcPr>
            <w:tcW w:w="4678" w:type="dxa"/>
            <w:vMerge/>
          </w:tcPr>
          <w:p w:rsidR="00A51FFD" w:rsidRPr="008D66BB" w:rsidRDefault="00A51FFD" w:rsidP="00B07BE3">
            <w:pPr>
              <w:rPr>
                <w:sz w:val="21"/>
                <w:szCs w:val="21"/>
              </w:rPr>
            </w:pPr>
          </w:p>
        </w:tc>
      </w:tr>
      <w:tr w:rsidR="00A51FFD" w:rsidRPr="008D66BB" w:rsidTr="00A51FFD">
        <w:trPr>
          <w:trHeight w:val="900"/>
        </w:trPr>
        <w:tc>
          <w:tcPr>
            <w:tcW w:w="6062" w:type="dxa"/>
          </w:tcPr>
          <w:p w:rsidR="00A51FFD" w:rsidRPr="009670D4" w:rsidRDefault="009670D4" w:rsidP="00A51FFD">
            <w:pPr>
              <w:pStyle w:val="ListParagraph"/>
              <w:numPr>
                <w:ilvl w:val="0"/>
                <w:numId w:val="14"/>
              </w:numPr>
              <w:rPr>
                <w:b/>
                <w:sz w:val="21"/>
                <w:szCs w:val="21"/>
              </w:rPr>
            </w:pPr>
            <w:r w:rsidRPr="009670D4">
              <w:rPr>
                <w:b/>
                <w:sz w:val="21"/>
                <w:szCs w:val="21"/>
              </w:rPr>
              <w:t>Shared human experiences</w:t>
            </w:r>
          </w:p>
          <w:p w:rsidR="005B21AC" w:rsidRDefault="005B21AC" w:rsidP="00C43450">
            <w:pPr>
              <w:pStyle w:val="ListParagraph"/>
              <w:numPr>
                <w:ilvl w:val="0"/>
                <w:numId w:val="8"/>
              </w:numPr>
              <w:rPr>
                <w:sz w:val="21"/>
                <w:szCs w:val="21"/>
              </w:rPr>
            </w:pPr>
            <w:r>
              <w:rPr>
                <w:sz w:val="21"/>
                <w:szCs w:val="21"/>
              </w:rPr>
              <w:t xml:space="preserve">Identify </w:t>
            </w:r>
            <w:r w:rsidR="00C43450">
              <w:rPr>
                <w:sz w:val="21"/>
                <w:szCs w:val="21"/>
              </w:rPr>
              <w:t>different ways that humans use light.</w:t>
            </w:r>
          </w:p>
          <w:p w:rsidR="00C43450" w:rsidRDefault="00C43450" w:rsidP="00C43450">
            <w:pPr>
              <w:pStyle w:val="ListParagraph"/>
              <w:numPr>
                <w:ilvl w:val="0"/>
                <w:numId w:val="8"/>
              </w:numPr>
              <w:rPr>
                <w:sz w:val="21"/>
                <w:szCs w:val="21"/>
              </w:rPr>
            </w:pPr>
            <w:r>
              <w:rPr>
                <w:sz w:val="21"/>
                <w:szCs w:val="21"/>
              </w:rPr>
              <w:t>Discuss the importance of light – as a source of comfort, security and hope.</w:t>
            </w:r>
          </w:p>
          <w:p w:rsidR="00C43450" w:rsidRDefault="00C43450" w:rsidP="00C43450">
            <w:pPr>
              <w:pStyle w:val="ListParagraph"/>
              <w:numPr>
                <w:ilvl w:val="0"/>
                <w:numId w:val="8"/>
              </w:numPr>
              <w:rPr>
                <w:sz w:val="21"/>
                <w:szCs w:val="21"/>
              </w:rPr>
            </w:pPr>
            <w:r>
              <w:rPr>
                <w:sz w:val="21"/>
                <w:szCs w:val="21"/>
              </w:rPr>
              <w:t>Talk about how and why light might be an important symbol.</w:t>
            </w:r>
          </w:p>
          <w:p w:rsidR="00C43450" w:rsidRPr="009670D4" w:rsidRDefault="00C43450" w:rsidP="00C43450">
            <w:pPr>
              <w:pStyle w:val="ListParagraph"/>
              <w:rPr>
                <w:sz w:val="21"/>
                <w:szCs w:val="21"/>
              </w:rPr>
            </w:pPr>
          </w:p>
        </w:tc>
        <w:tc>
          <w:tcPr>
            <w:tcW w:w="4678" w:type="dxa"/>
            <w:vMerge w:val="restart"/>
          </w:tcPr>
          <w:p w:rsidR="00C6712F" w:rsidRDefault="00C6712F" w:rsidP="00CF1EDF">
            <w:pPr>
              <w:rPr>
                <w:noProof/>
                <w:lang w:eastAsia="en-GB"/>
              </w:rPr>
            </w:pPr>
          </w:p>
          <w:p w:rsidR="00C6712F" w:rsidRDefault="00C6712F" w:rsidP="00CF1EDF">
            <w:pPr>
              <w:rPr>
                <w:noProof/>
                <w:lang w:eastAsia="en-GB"/>
              </w:rPr>
            </w:pPr>
          </w:p>
          <w:p w:rsidR="0039244E" w:rsidRDefault="00C6712F" w:rsidP="00AC5B82">
            <w:pPr>
              <w:rPr>
                <w:sz w:val="21"/>
                <w:szCs w:val="21"/>
              </w:rPr>
            </w:pPr>
            <w:r>
              <w:rPr>
                <w:sz w:val="21"/>
                <w:szCs w:val="21"/>
              </w:rPr>
              <w:t xml:space="preserve"> </w:t>
            </w:r>
          </w:p>
          <w:p w:rsidR="0039244E" w:rsidRPr="0039244E" w:rsidRDefault="0039244E" w:rsidP="0039244E">
            <w:pPr>
              <w:rPr>
                <w:sz w:val="21"/>
                <w:szCs w:val="21"/>
              </w:rPr>
            </w:pPr>
          </w:p>
          <w:p w:rsidR="0039244E" w:rsidRDefault="0039244E" w:rsidP="0039244E">
            <w:pPr>
              <w:rPr>
                <w:sz w:val="21"/>
                <w:szCs w:val="21"/>
              </w:rPr>
            </w:pPr>
          </w:p>
          <w:p w:rsidR="0039244E" w:rsidRDefault="0039244E" w:rsidP="0039244E">
            <w:pPr>
              <w:rPr>
                <w:sz w:val="21"/>
                <w:szCs w:val="21"/>
              </w:rPr>
            </w:pPr>
          </w:p>
          <w:p w:rsidR="0039244E" w:rsidRDefault="00F40D67" w:rsidP="0039244E">
            <w:pPr>
              <w:rPr>
                <w:sz w:val="21"/>
                <w:szCs w:val="21"/>
              </w:rPr>
            </w:pPr>
            <w:r>
              <w:rPr>
                <w:noProof/>
                <w:lang w:eastAsia="en-GB"/>
              </w:rPr>
              <w:drawing>
                <wp:anchor distT="0" distB="0" distL="114300" distR="114300" simplePos="0" relativeHeight="251659264" behindDoc="0" locked="0" layoutInCell="1" allowOverlap="1" wp14:anchorId="7E68D2BD" wp14:editId="16699FF0">
                  <wp:simplePos x="0" y="0"/>
                  <wp:positionH relativeFrom="column">
                    <wp:posOffset>593090</wp:posOffset>
                  </wp:positionH>
                  <wp:positionV relativeFrom="paragraph">
                    <wp:posOffset>-751840</wp:posOffset>
                  </wp:positionV>
                  <wp:extent cx="1657350" cy="1381125"/>
                  <wp:effectExtent l="0" t="0" r="0" b="9525"/>
                  <wp:wrapNone/>
                  <wp:docPr id="1" name="Picture 3" descr="Message from Bishop John for the First Sunday of Advent - Roman Catholic  Diocese of Salfor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657350" cy="1381125"/>
                          </a:xfrm>
                          <a:prstGeom prst="rect">
                            <a:avLst/>
                          </a:prstGeom>
                          <a:noFill/>
                          <a:ln>
                            <a:noFill/>
                            <a:prstDash/>
                          </a:ln>
                        </pic:spPr>
                      </pic:pic>
                    </a:graphicData>
                  </a:graphic>
                </wp:anchor>
              </w:drawing>
            </w:r>
          </w:p>
          <w:p w:rsidR="0039244E" w:rsidRDefault="0039244E" w:rsidP="0039244E">
            <w:pPr>
              <w:rPr>
                <w:sz w:val="21"/>
                <w:szCs w:val="21"/>
              </w:rPr>
            </w:pPr>
          </w:p>
          <w:p w:rsidR="00F40D67" w:rsidRDefault="00F40D67" w:rsidP="0039244E">
            <w:pPr>
              <w:rPr>
                <w:sz w:val="21"/>
                <w:szCs w:val="21"/>
              </w:rPr>
            </w:pPr>
          </w:p>
          <w:p w:rsidR="0039244E" w:rsidRDefault="0039244E" w:rsidP="0039244E">
            <w:pPr>
              <w:rPr>
                <w:sz w:val="21"/>
                <w:szCs w:val="21"/>
              </w:rPr>
            </w:pPr>
          </w:p>
          <w:p w:rsidR="00F40D67" w:rsidRDefault="00F40D67" w:rsidP="00F40D67">
            <w:pPr>
              <w:jc w:val="center"/>
              <w:rPr>
                <w:sz w:val="21"/>
                <w:szCs w:val="21"/>
              </w:rPr>
            </w:pPr>
            <w:r>
              <w:rPr>
                <w:sz w:val="21"/>
                <w:szCs w:val="21"/>
              </w:rPr>
              <w:t>Advent</w:t>
            </w:r>
          </w:p>
          <w:p w:rsidR="00F40D67" w:rsidRDefault="00F40D67" w:rsidP="0039244E">
            <w:pPr>
              <w:rPr>
                <w:sz w:val="21"/>
                <w:szCs w:val="21"/>
              </w:rPr>
            </w:pPr>
            <w:r>
              <w:rPr>
                <w:noProof/>
                <w:lang w:eastAsia="en-GB"/>
              </w:rPr>
              <w:drawing>
                <wp:anchor distT="0" distB="0" distL="114300" distR="114300" simplePos="0" relativeHeight="251661312" behindDoc="0" locked="0" layoutInCell="1" allowOverlap="1" wp14:anchorId="6852790D" wp14:editId="3EFAD92A">
                  <wp:simplePos x="0" y="0"/>
                  <wp:positionH relativeFrom="column">
                    <wp:posOffset>974090</wp:posOffset>
                  </wp:positionH>
                  <wp:positionV relativeFrom="paragraph">
                    <wp:posOffset>59055</wp:posOffset>
                  </wp:positionV>
                  <wp:extent cx="961390" cy="1310005"/>
                  <wp:effectExtent l="0" t="0" r="0" b="4445"/>
                  <wp:wrapNone/>
                  <wp:docPr id="2" name="Picture 4" descr="Jumble sales of the apocalypse: Christingle | Reform Magazin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l="28750" r="30368" b="7900"/>
                          <a:stretch>
                            <a:fillRect/>
                          </a:stretch>
                        </pic:blipFill>
                        <pic:spPr>
                          <a:xfrm>
                            <a:off x="0" y="0"/>
                            <a:ext cx="961390" cy="1310005"/>
                          </a:xfrm>
                          <a:prstGeom prst="rect">
                            <a:avLst/>
                          </a:prstGeom>
                          <a:noFill/>
                          <a:ln>
                            <a:noFill/>
                            <a:prstDash/>
                          </a:ln>
                        </pic:spPr>
                      </pic:pic>
                    </a:graphicData>
                  </a:graphic>
                </wp:anchor>
              </w:drawing>
            </w:r>
          </w:p>
          <w:p w:rsidR="0039244E" w:rsidRDefault="0039244E" w:rsidP="0039244E">
            <w:pPr>
              <w:rPr>
                <w:sz w:val="21"/>
                <w:szCs w:val="21"/>
              </w:rPr>
            </w:pPr>
          </w:p>
          <w:p w:rsidR="0039244E" w:rsidRDefault="0039244E" w:rsidP="0039244E">
            <w:pPr>
              <w:rPr>
                <w:sz w:val="21"/>
                <w:szCs w:val="21"/>
              </w:rPr>
            </w:pPr>
          </w:p>
          <w:p w:rsidR="0039244E" w:rsidRDefault="0039244E" w:rsidP="0039244E">
            <w:pPr>
              <w:rPr>
                <w:sz w:val="21"/>
                <w:szCs w:val="21"/>
              </w:rPr>
            </w:pPr>
          </w:p>
          <w:p w:rsidR="0039244E" w:rsidRDefault="0039244E" w:rsidP="0039244E">
            <w:pPr>
              <w:rPr>
                <w:sz w:val="21"/>
                <w:szCs w:val="21"/>
              </w:rPr>
            </w:pPr>
          </w:p>
          <w:p w:rsidR="0039244E" w:rsidRDefault="0039244E" w:rsidP="0039244E">
            <w:pPr>
              <w:rPr>
                <w:sz w:val="21"/>
                <w:szCs w:val="21"/>
              </w:rPr>
            </w:pPr>
          </w:p>
          <w:p w:rsidR="0039244E" w:rsidRDefault="0039244E" w:rsidP="0039244E">
            <w:pPr>
              <w:rPr>
                <w:sz w:val="21"/>
                <w:szCs w:val="21"/>
              </w:rPr>
            </w:pPr>
          </w:p>
          <w:p w:rsidR="0039244E" w:rsidRDefault="0039244E" w:rsidP="0039244E">
            <w:pPr>
              <w:rPr>
                <w:sz w:val="21"/>
                <w:szCs w:val="21"/>
              </w:rPr>
            </w:pPr>
          </w:p>
          <w:p w:rsidR="00F40D67" w:rsidRDefault="00F40D67" w:rsidP="00F40D67">
            <w:pPr>
              <w:jc w:val="center"/>
              <w:rPr>
                <w:sz w:val="21"/>
                <w:szCs w:val="21"/>
              </w:rPr>
            </w:pPr>
          </w:p>
          <w:p w:rsidR="0039244E" w:rsidRDefault="00F40D67" w:rsidP="00F40D67">
            <w:pPr>
              <w:jc w:val="center"/>
              <w:rPr>
                <w:sz w:val="21"/>
                <w:szCs w:val="21"/>
              </w:rPr>
            </w:pPr>
            <w:r>
              <w:rPr>
                <w:sz w:val="21"/>
                <w:szCs w:val="21"/>
              </w:rPr>
              <w:t>Christingle</w:t>
            </w:r>
          </w:p>
          <w:p w:rsidR="0039244E" w:rsidRDefault="0039244E" w:rsidP="0039244E">
            <w:pPr>
              <w:rPr>
                <w:sz w:val="21"/>
                <w:szCs w:val="21"/>
              </w:rPr>
            </w:pPr>
          </w:p>
          <w:p w:rsidR="0039244E" w:rsidRDefault="0039244E" w:rsidP="0039244E">
            <w:pPr>
              <w:rPr>
                <w:sz w:val="21"/>
                <w:szCs w:val="21"/>
              </w:rPr>
            </w:pPr>
          </w:p>
          <w:p w:rsidR="0039244E" w:rsidRDefault="0039244E" w:rsidP="0039244E">
            <w:pPr>
              <w:rPr>
                <w:sz w:val="21"/>
                <w:szCs w:val="21"/>
              </w:rPr>
            </w:pPr>
          </w:p>
          <w:p w:rsidR="0039244E" w:rsidRDefault="0039244E" w:rsidP="0039244E">
            <w:pPr>
              <w:rPr>
                <w:sz w:val="21"/>
                <w:szCs w:val="21"/>
              </w:rPr>
            </w:pPr>
          </w:p>
          <w:p w:rsidR="0039244E" w:rsidRDefault="0039244E" w:rsidP="0039244E">
            <w:pPr>
              <w:rPr>
                <w:sz w:val="21"/>
                <w:szCs w:val="21"/>
              </w:rPr>
            </w:pPr>
          </w:p>
          <w:p w:rsidR="0039244E" w:rsidRDefault="0039244E" w:rsidP="0039244E">
            <w:pPr>
              <w:rPr>
                <w:sz w:val="21"/>
                <w:szCs w:val="21"/>
              </w:rPr>
            </w:pPr>
          </w:p>
          <w:p w:rsidR="0039244E" w:rsidRPr="0039244E" w:rsidRDefault="0039244E" w:rsidP="0039244E">
            <w:pPr>
              <w:rPr>
                <w:sz w:val="21"/>
                <w:szCs w:val="21"/>
              </w:rPr>
            </w:pPr>
          </w:p>
        </w:tc>
      </w:tr>
      <w:tr w:rsidR="00A51FFD" w:rsidRPr="008D66BB" w:rsidTr="00B07BE3">
        <w:tc>
          <w:tcPr>
            <w:tcW w:w="6062" w:type="dxa"/>
          </w:tcPr>
          <w:p w:rsidR="00A51FFD" w:rsidRPr="009670D4" w:rsidRDefault="009670D4" w:rsidP="00A51FFD">
            <w:pPr>
              <w:pStyle w:val="ListParagraph"/>
              <w:numPr>
                <w:ilvl w:val="0"/>
                <w:numId w:val="14"/>
              </w:numPr>
              <w:rPr>
                <w:b/>
                <w:sz w:val="21"/>
                <w:szCs w:val="21"/>
              </w:rPr>
            </w:pPr>
            <w:r w:rsidRPr="009670D4">
              <w:rPr>
                <w:b/>
                <w:sz w:val="21"/>
                <w:szCs w:val="21"/>
              </w:rPr>
              <w:t>Search for personal meaning</w:t>
            </w:r>
          </w:p>
          <w:p w:rsidR="00C43450" w:rsidRDefault="00C43450" w:rsidP="00C43450">
            <w:pPr>
              <w:pStyle w:val="ListParagraph"/>
              <w:numPr>
                <w:ilvl w:val="0"/>
                <w:numId w:val="24"/>
              </w:numPr>
              <w:rPr>
                <w:sz w:val="21"/>
                <w:szCs w:val="21"/>
              </w:rPr>
            </w:pPr>
            <w:r>
              <w:rPr>
                <w:sz w:val="21"/>
                <w:szCs w:val="21"/>
              </w:rPr>
              <w:t>Ask questions about the value of sources of light in their own lives.</w:t>
            </w:r>
          </w:p>
          <w:p w:rsidR="00C43450" w:rsidRDefault="00C43450" w:rsidP="00C43450">
            <w:pPr>
              <w:pStyle w:val="ListParagraph"/>
              <w:numPr>
                <w:ilvl w:val="0"/>
                <w:numId w:val="24"/>
              </w:numPr>
              <w:rPr>
                <w:sz w:val="21"/>
                <w:szCs w:val="21"/>
              </w:rPr>
            </w:pPr>
            <w:r>
              <w:rPr>
                <w:sz w:val="21"/>
                <w:szCs w:val="21"/>
              </w:rPr>
              <w:t>Talk about the people who provide comfort, security and hope for them.</w:t>
            </w:r>
          </w:p>
          <w:p w:rsidR="00C43450" w:rsidRDefault="00C43450" w:rsidP="00C43450">
            <w:pPr>
              <w:pStyle w:val="ListParagraph"/>
              <w:numPr>
                <w:ilvl w:val="0"/>
                <w:numId w:val="24"/>
              </w:numPr>
              <w:rPr>
                <w:sz w:val="21"/>
                <w:szCs w:val="21"/>
              </w:rPr>
            </w:pPr>
            <w:r>
              <w:rPr>
                <w:sz w:val="21"/>
                <w:szCs w:val="21"/>
              </w:rPr>
              <w:t>Suggest ways in which they might be a light for others.</w:t>
            </w:r>
          </w:p>
          <w:p w:rsidR="005B21AC" w:rsidRPr="00A51FFD" w:rsidRDefault="005B21AC" w:rsidP="00C43450">
            <w:pPr>
              <w:pStyle w:val="ListParagraph"/>
              <w:rPr>
                <w:sz w:val="21"/>
                <w:szCs w:val="21"/>
              </w:rPr>
            </w:pPr>
            <w:r>
              <w:rPr>
                <w:sz w:val="21"/>
                <w:szCs w:val="21"/>
              </w:rPr>
              <w:t xml:space="preserve"> </w:t>
            </w:r>
          </w:p>
        </w:tc>
        <w:tc>
          <w:tcPr>
            <w:tcW w:w="4678" w:type="dxa"/>
            <w:vMerge/>
          </w:tcPr>
          <w:p w:rsidR="00A51FFD" w:rsidRPr="008D66BB" w:rsidRDefault="00A51FFD" w:rsidP="00B07BE3">
            <w:pPr>
              <w:rPr>
                <w:sz w:val="21"/>
                <w:szCs w:val="21"/>
              </w:rPr>
            </w:pPr>
          </w:p>
        </w:tc>
      </w:tr>
      <w:tr w:rsidR="00B07BE3" w:rsidRPr="008D66BB" w:rsidTr="00F40D67">
        <w:trPr>
          <w:trHeight w:val="2704"/>
        </w:trPr>
        <w:tc>
          <w:tcPr>
            <w:tcW w:w="6062" w:type="dxa"/>
          </w:tcPr>
          <w:p w:rsidR="00B07BE3" w:rsidRDefault="005B21AC" w:rsidP="00AC5B82">
            <w:pPr>
              <w:rPr>
                <w:sz w:val="21"/>
                <w:szCs w:val="21"/>
              </w:rPr>
            </w:pPr>
            <w:r>
              <w:rPr>
                <w:sz w:val="21"/>
                <w:szCs w:val="21"/>
              </w:rPr>
              <w:t>Warrington Links</w:t>
            </w:r>
            <w:r w:rsidR="00AC5B82">
              <w:rPr>
                <w:sz w:val="21"/>
                <w:szCs w:val="21"/>
              </w:rPr>
              <w:t>:</w:t>
            </w:r>
          </w:p>
          <w:p w:rsidR="009B7690" w:rsidRPr="00F40D67" w:rsidRDefault="00C6712F" w:rsidP="00AC5B82">
            <w:pPr>
              <w:rPr>
                <w:sz w:val="21"/>
                <w:szCs w:val="21"/>
              </w:rPr>
            </w:pPr>
            <w:r>
              <w:rPr>
                <w:noProof/>
                <w:lang w:eastAsia="en-GB"/>
              </w:rPr>
              <w:drawing>
                <wp:inline distT="0" distB="0" distL="0" distR="0" wp14:anchorId="42CED3DF" wp14:editId="13A2EB2E">
                  <wp:extent cx="1218786" cy="1308735"/>
                  <wp:effectExtent l="0" t="0" r="63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25408" cy="1315846"/>
                          </a:xfrm>
                          <a:prstGeom prst="rect">
                            <a:avLst/>
                          </a:prstGeom>
                        </pic:spPr>
                      </pic:pic>
                    </a:graphicData>
                  </a:graphic>
                </wp:inline>
              </w:drawing>
            </w:r>
            <w:r>
              <w:rPr>
                <w:noProof/>
                <w:lang w:eastAsia="en-GB"/>
              </w:rPr>
              <w:drawing>
                <wp:inline distT="0" distB="0" distL="0" distR="0" wp14:anchorId="6C24FD07" wp14:editId="620BF405">
                  <wp:extent cx="1219200" cy="135580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46611" cy="1386284"/>
                          </a:xfrm>
                          <a:prstGeom prst="rect">
                            <a:avLst/>
                          </a:prstGeom>
                        </pic:spPr>
                      </pic:pic>
                    </a:graphicData>
                  </a:graphic>
                </wp:inline>
              </w:drawing>
            </w:r>
            <w:r w:rsidR="009B7690">
              <w:rPr>
                <w:noProof/>
                <w:lang w:eastAsia="en-GB"/>
              </w:rPr>
              <w:t xml:space="preserve"> </w:t>
            </w:r>
          </w:p>
          <w:p w:rsidR="009B7690" w:rsidRPr="00AC5B82" w:rsidRDefault="009B7690" w:rsidP="00F40D67">
            <w:pPr>
              <w:rPr>
                <w:sz w:val="21"/>
                <w:szCs w:val="21"/>
              </w:rPr>
            </w:pPr>
          </w:p>
        </w:tc>
        <w:tc>
          <w:tcPr>
            <w:tcW w:w="4678" w:type="dxa"/>
            <w:vMerge/>
          </w:tcPr>
          <w:p w:rsidR="00B07BE3" w:rsidRPr="008D66BB" w:rsidRDefault="00B07BE3" w:rsidP="00B07BE3">
            <w:pPr>
              <w:rPr>
                <w:sz w:val="21"/>
                <w:szCs w:val="21"/>
              </w:rPr>
            </w:pPr>
          </w:p>
        </w:tc>
      </w:tr>
      <w:tr w:rsidR="00B07BE3" w:rsidRPr="008D66BB" w:rsidTr="00B07BE3">
        <w:tc>
          <w:tcPr>
            <w:tcW w:w="6062" w:type="dxa"/>
          </w:tcPr>
          <w:p w:rsidR="007717FD" w:rsidRDefault="00C6712F" w:rsidP="00AC5B82">
            <w:pPr>
              <w:rPr>
                <w:sz w:val="21"/>
                <w:szCs w:val="21"/>
              </w:rPr>
            </w:pPr>
            <w:r>
              <w:rPr>
                <w:sz w:val="21"/>
                <w:szCs w:val="21"/>
              </w:rPr>
              <w:t>Texts:</w:t>
            </w:r>
          </w:p>
          <w:p w:rsidR="00C6712F" w:rsidRPr="00AC5B82" w:rsidRDefault="00C43450" w:rsidP="00C43450">
            <w:pPr>
              <w:pStyle w:val="TableParagraph"/>
              <w:tabs>
                <w:tab w:val="left" w:pos="772"/>
                <w:tab w:val="left" w:pos="773"/>
              </w:tabs>
              <w:spacing w:before="5" w:line="247" w:lineRule="auto"/>
              <w:ind w:left="0" w:right="1554"/>
              <w:rPr>
                <w:sz w:val="21"/>
                <w:szCs w:val="21"/>
              </w:rPr>
            </w:pPr>
            <w:r w:rsidRPr="00C43450">
              <w:rPr>
                <w:sz w:val="18"/>
              </w:rPr>
              <w:t xml:space="preserve">Bible – John 1:4-5 – Jesus is referred to as a </w:t>
            </w:r>
            <w:r w:rsidRPr="00C43450">
              <w:rPr>
                <w:sz w:val="18"/>
              </w:rPr>
              <w:t>l</w:t>
            </w:r>
            <w:r w:rsidRPr="00C43450">
              <w:rPr>
                <w:sz w:val="18"/>
              </w:rPr>
              <w:t>ight of the world many times throughout the Bible. One of the most famous is “In him was life, and that was the light of all mankind. The light shines in the darkness, and the darkness has not overcome it.”</w:t>
            </w:r>
          </w:p>
        </w:tc>
        <w:tc>
          <w:tcPr>
            <w:tcW w:w="4678" w:type="dxa"/>
            <w:vMerge/>
          </w:tcPr>
          <w:p w:rsidR="00B07BE3" w:rsidRPr="008D66BB" w:rsidRDefault="00B07BE3" w:rsidP="00B07BE3">
            <w:pPr>
              <w:rPr>
                <w:sz w:val="21"/>
                <w:szCs w:val="21"/>
              </w:rPr>
            </w:pPr>
          </w:p>
        </w:tc>
      </w:tr>
      <w:tr w:rsidR="00C6712F" w:rsidRPr="008D66BB" w:rsidTr="00D031F0">
        <w:trPr>
          <w:trHeight w:val="977"/>
        </w:trPr>
        <w:tc>
          <w:tcPr>
            <w:tcW w:w="6062" w:type="dxa"/>
          </w:tcPr>
          <w:p w:rsidR="00C6712F" w:rsidRDefault="00C6712F" w:rsidP="00AC5B82">
            <w:pPr>
              <w:rPr>
                <w:sz w:val="21"/>
                <w:szCs w:val="21"/>
              </w:rPr>
            </w:pPr>
            <w:r>
              <w:rPr>
                <w:sz w:val="21"/>
                <w:szCs w:val="21"/>
              </w:rPr>
              <w:t>Enrichment:</w:t>
            </w:r>
          </w:p>
          <w:p w:rsidR="00C6712F" w:rsidRDefault="00F40D67" w:rsidP="009B7690">
            <w:pPr>
              <w:pStyle w:val="ListParagraph"/>
              <w:numPr>
                <w:ilvl w:val="0"/>
                <w:numId w:val="27"/>
              </w:numPr>
              <w:rPr>
                <w:sz w:val="21"/>
                <w:szCs w:val="21"/>
              </w:rPr>
            </w:pPr>
            <w:r>
              <w:rPr>
                <w:sz w:val="21"/>
                <w:szCs w:val="21"/>
              </w:rPr>
              <w:t>Christingle festival/fundraiser</w:t>
            </w:r>
          </w:p>
          <w:p w:rsidR="00F40D67" w:rsidRPr="00AC5B82" w:rsidRDefault="00F40D67" w:rsidP="009B7690">
            <w:pPr>
              <w:pStyle w:val="ListParagraph"/>
              <w:numPr>
                <w:ilvl w:val="0"/>
                <w:numId w:val="27"/>
              </w:numPr>
              <w:rPr>
                <w:sz w:val="21"/>
                <w:szCs w:val="21"/>
              </w:rPr>
            </w:pPr>
            <w:r>
              <w:rPr>
                <w:sz w:val="21"/>
                <w:szCs w:val="21"/>
              </w:rPr>
              <w:t>Visit Advent displays at places of worship</w:t>
            </w:r>
          </w:p>
        </w:tc>
        <w:tc>
          <w:tcPr>
            <w:tcW w:w="4678" w:type="dxa"/>
            <w:vMerge/>
          </w:tcPr>
          <w:p w:rsidR="00C6712F" w:rsidRPr="008D66BB" w:rsidRDefault="00C6712F" w:rsidP="00B07BE3">
            <w:pPr>
              <w:rPr>
                <w:sz w:val="21"/>
                <w:szCs w:val="21"/>
              </w:rPr>
            </w:pPr>
          </w:p>
        </w:tc>
      </w:tr>
    </w:tbl>
    <w:p w:rsidR="00422028" w:rsidRPr="008D66BB" w:rsidRDefault="00422028" w:rsidP="000720EE">
      <w:pPr>
        <w:rPr>
          <w:sz w:val="21"/>
          <w:szCs w:val="21"/>
        </w:rPr>
      </w:pPr>
      <w:bookmarkStart w:id="0" w:name="_GoBack"/>
      <w:bookmarkEnd w:id="0"/>
    </w:p>
    <w:sectPr w:rsidR="00422028" w:rsidRPr="008D66BB" w:rsidSect="0008289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505" w:rsidRDefault="00321505" w:rsidP="000720EE">
      <w:pPr>
        <w:spacing w:after="0" w:line="240" w:lineRule="auto"/>
      </w:pPr>
      <w:r>
        <w:separator/>
      </w:r>
    </w:p>
  </w:endnote>
  <w:endnote w:type="continuationSeparator" w:id="0">
    <w:p w:rsidR="00321505" w:rsidRDefault="00321505" w:rsidP="00072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505" w:rsidRDefault="00321505" w:rsidP="000720EE">
      <w:pPr>
        <w:spacing w:after="0" w:line="240" w:lineRule="auto"/>
      </w:pPr>
      <w:r>
        <w:separator/>
      </w:r>
    </w:p>
  </w:footnote>
  <w:footnote w:type="continuationSeparator" w:id="0">
    <w:p w:rsidR="00321505" w:rsidRDefault="00321505" w:rsidP="00072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366A"/>
    <w:multiLevelType w:val="hybridMultilevel"/>
    <w:tmpl w:val="7F067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F001F6"/>
    <w:multiLevelType w:val="hybridMultilevel"/>
    <w:tmpl w:val="F4F4E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A97C7F"/>
    <w:multiLevelType w:val="hybridMultilevel"/>
    <w:tmpl w:val="A866C7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E97D93"/>
    <w:multiLevelType w:val="hybridMultilevel"/>
    <w:tmpl w:val="329AA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6B0168"/>
    <w:multiLevelType w:val="hybridMultilevel"/>
    <w:tmpl w:val="5B94BF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EAE5FB8"/>
    <w:multiLevelType w:val="hybridMultilevel"/>
    <w:tmpl w:val="A72CE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1F6BCC"/>
    <w:multiLevelType w:val="hybridMultilevel"/>
    <w:tmpl w:val="943E85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5735EC"/>
    <w:multiLevelType w:val="hybridMultilevel"/>
    <w:tmpl w:val="A19EDB4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6614C81"/>
    <w:multiLevelType w:val="hybridMultilevel"/>
    <w:tmpl w:val="A97CAE7E"/>
    <w:lvl w:ilvl="0" w:tplc="75AA9B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6B9632B"/>
    <w:multiLevelType w:val="hybridMultilevel"/>
    <w:tmpl w:val="88E8B7E0"/>
    <w:lvl w:ilvl="0" w:tplc="C1B00DE6">
      <w:numFmt w:val="bullet"/>
      <w:lvlText w:val=""/>
      <w:lvlJc w:val="left"/>
      <w:pPr>
        <w:ind w:left="772" w:hanging="339"/>
      </w:pPr>
      <w:rPr>
        <w:rFonts w:ascii="Symbol" w:eastAsia="Symbol" w:hAnsi="Symbol" w:cs="Symbol" w:hint="default"/>
        <w:w w:val="103"/>
        <w:sz w:val="20"/>
        <w:szCs w:val="20"/>
      </w:rPr>
    </w:lvl>
    <w:lvl w:ilvl="1" w:tplc="A4F4D83C">
      <w:numFmt w:val="bullet"/>
      <w:lvlText w:val="•"/>
      <w:lvlJc w:val="left"/>
      <w:pPr>
        <w:ind w:left="1460" w:hanging="339"/>
      </w:pPr>
      <w:rPr>
        <w:rFonts w:hint="default"/>
      </w:rPr>
    </w:lvl>
    <w:lvl w:ilvl="2" w:tplc="FE9A09FE">
      <w:numFmt w:val="bullet"/>
      <w:lvlText w:val="•"/>
      <w:lvlJc w:val="left"/>
      <w:pPr>
        <w:ind w:left="2141" w:hanging="339"/>
      </w:pPr>
      <w:rPr>
        <w:rFonts w:hint="default"/>
      </w:rPr>
    </w:lvl>
    <w:lvl w:ilvl="3" w:tplc="BA12EDD8">
      <w:numFmt w:val="bullet"/>
      <w:lvlText w:val="•"/>
      <w:lvlJc w:val="left"/>
      <w:pPr>
        <w:ind w:left="2821" w:hanging="339"/>
      </w:pPr>
      <w:rPr>
        <w:rFonts w:hint="default"/>
      </w:rPr>
    </w:lvl>
    <w:lvl w:ilvl="4" w:tplc="0D42D78C">
      <w:numFmt w:val="bullet"/>
      <w:lvlText w:val="•"/>
      <w:lvlJc w:val="left"/>
      <w:pPr>
        <w:ind w:left="3502" w:hanging="339"/>
      </w:pPr>
      <w:rPr>
        <w:rFonts w:hint="default"/>
      </w:rPr>
    </w:lvl>
    <w:lvl w:ilvl="5" w:tplc="D3E45762">
      <w:numFmt w:val="bullet"/>
      <w:lvlText w:val="•"/>
      <w:lvlJc w:val="left"/>
      <w:pPr>
        <w:ind w:left="4183" w:hanging="339"/>
      </w:pPr>
      <w:rPr>
        <w:rFonts w:hint="default"/>
      </w:rPr>
    </w:lvl>
    <w:lvl w:ilvl="6" w:tplc="AF582E1A">
      <w:numFmt w:val="bullet"/>
      <w:lvlText w:val="•"/>
      <w:lvlJc w:val="left"/>
      <w:pPr>
        <w:ind w:left="4863" w:hanging="339"/>
      </w:pPr>
      <w:rPr>
        <w:rFonts w:hint="default"/>
      </w:rPr>
    </w:lvl>
    <w:lvl w:ilvl="7" w:tplc="EC9CAEA8">
      <w:numFmt w:val="bullet"/>
      <w:lvlText w:val="•"/>
      <w:lvlJc w:val="left"/>
      <w:pPr>
        <w:ind w:left="5544" w:hanging="339"/>
      </w:pPr>
      <w:rPr>
        <w:rFonts w:hint="default"/>
      </w:rPr>
    </w:lvl>
    <w:lvl w:ilvl="8" w:tplc="11D0B286">
      <w:numFmt w:val="bullet"/>
      <w:lvlText w:val="•"/>
      <w:lvlJc w:val="left"/>
      <w:pPr>
        <w:ind w:left="6225" w:hanging="339"/>
      </w:pPr>
      <w:rPr>
        <w:rFonts w:hint="default"/>
      </w:rPr>
    </w:lvl>
  </w:abstractNum>
  <w:abstractNum w:abstractNumId="10">
    <w:nsid w:val="16E755E1"/>
    <w:multiLevelType w:val="hybridMultilevel"/>
    <w:tmpl w:val="329AA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B1100B"/>
    <w:multiLevelType w:val="hybridMultilevel"/>
    <w:tmpl w:val="CB68EBFE"/>
    <w:lvl w:ilvl="0" w:tplc="07C80892">
      <w:start w:val="1"/>
      <w:numFmt w:val="lowerLetter"/>
      <w:lvlText w:val="%1)"/>
      <w:lvlJc w:val="left"/>
      <w:pPr>
        <w:ind w:left="644" w:hanging="360"/>
      </w:pPr>
      <w:rPr>
        <w:rFonts w:asciiTheme="minorHAnsi" w:eastAsiaTheme="minorHAnsi" w:hAnsiTheme="minorHAnsi" w:cstheme="minorBidi"/>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nsid w:val="204E088D"/>
    <w:multiLevelType w:val="hybridMultilevel"/>
    <w:tmpl w:val="75D87864"/>
    <w:lvl w:ilvl="0" w:tplc="119CFEF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28A3A0A"/>
    <w:multiLevelType w:val="hybridMultilevel"/>
    <w:tmpl w:val="AADC3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FA4052"/>
    <w:multiLevelType w:val="hybridMultilevel"/>
    <w:tmpl w:val="96F4B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B45C70"/>
    <w:multiLevelType w:val="hybridMultilevel"/>
    <w:tmpl w:val="329AA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8F39E3"/>
    <w:multiLevelType w:val="hybridMultilevel"/>
    <w:tmpl w:val="91001C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2E0797"/>
    <w:multiLevelType w:val="hybridMultilevel"/>
    <w:tmpl w:val="E9E6A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D61904"/>
    <w:multiLevelType w:val="hybridMultilevel"/>
    <w:tmpl w:val="D228FE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8D20E2"/>
    <w:multiLevelType w:val="hybridMultilevel"/>
    <w:tmpl w:val="6DFE4A0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0C6C78"/>
    <w:multiLevelType w:val="hybridMultilevel"/>
    <w:tmpl w:val="66F8AA7A"/>
    <w:lvl w:ilvl="0" w:tplc="A06486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8B26A7"/>
    <w:multiLevelType w:val="hybridMultilevel"/>
    <w:tmpl w:val="595CAD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E41A00"/>
    <w:multiLevelType w:val="hybridMultilevel"/>
    <w:tmpl w:val="66F8AA7A"/>
    <w:lvl w:ilvl="0" w:tplc="A06486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E95424"/>
    <w:multiLevelType w:val="hybridMultilevel"/>
    <w:tmpl w:val="1F38FF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4FD2F89"/>
    <w:multiLevelType w:val="hybridMultilevel"/>
    <w:tmpl w:val="A7DE9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9485E96"/>
    <w:multiLevelType w:val="hybridMultilevel"/>
    <w:tmpl w:val="1F38FF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A971D91"/>
    <w:multiLevelType w:val="hybridMultilevel"/>
    <w:tmpl w:val="0292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DE61DF"/>
    <w:multiLevelType w:val="hybridMultilevel"/>
    <w:tmpl w:val="0B62F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2192FD0"/>
    <w:multiLevelType w:val="hybridMultilevel"/>
    <w:tmpl w:val="E41EDCD0"/>
    <w:lvl w:ilvl="0" w:tplc="0809000F">
      <w:start w:val="1"/>
      <w:numFmt w:val="decimal"/>
      <w:lvlText w:val="%1."/>
      <w:lvlJc w:val="left"/>
      <w:pPr>
        <w:ind w:left="720" w:hanging="360"/>
      </w:pPr>
    </w:lvl>
    <w:lvl w:ilvl="1" w:tplc="C732579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41C506C"/>
    <w:multiLevelType w:val="hybridMultilevel"/>
    <w:tmpl w:val="981276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5"/>
  </w:num>
  <w:num w:numId="3">
    <w:abstractNumId w:val="1"/>
  </w:num>
  <w:num w:numId="4">
    <w:abstractNumId w:val="11"/>
  </w:num>
  <w:num w:numId="5">
    <w:abstractNumId w:val="26"/>
  </w:num>
  <w:num w:numId="6">
    <w:abstractNumId w:val="12"/>
  </w:num>
  <w:num w:numId="7">
    <w:abstractNumId w:val="2"/>
  </w:num>
  <w:num w:numId="8">
    <w:abstractNumId w:val="25"/>
  </w:num>
  <w:num w:numId="9">
    <w:abstractNumId w:val="16"/>
  </w:num>
  <w:num w:numId="10">
    <w:abstractNumId w:val="3"/>
  </w:num>
  <w:num w:numId="11">
    <w:abstractNumId w:val="8"/>
  </w:num>
  <w:num w:numId="12">
    <w:abstractNumId w:val="13"/>
  </w:num>
  <w:num w:numId="13">
    <w:abstractNumId w:val="17"/>
  </w:num>
  <w:num w:numId="14">
    <w:abstractNumId w:val="22"/>
  </w:num>
  <w:num w:numId="15">
    <w:abstractNumId w:val="0"/>
  </w:num>
  <w:num w:numId="16">
    <w:abstractNumId w:val="27"/>
  </w:num>
  <w:num w:numId="17">
    <w:abstractNumId w:val="10"/>
  </w:num>
  <w:num w:numId="18">
    <w:abstractNumId w:val="15"/>
  </w:num>
  <w:num w:numId="19">
    <w:abstractNumId w:val="4"/>
  </w:num>
  <w:num w:numId="20">
    <w:abstractNumId w:val="6"/>
  </w:num>
  <w:num w:numId="21">
    <w:abstractNumId w:val="28"/>
  </w:num>
  <w:num w:numId="22">
    <w:abstractNumId w:val="23"/>
  </w:num>
  <w:num w:numId="23">
    <w:abstractNumId w:val="20"/>
  </w:num>
  <w:num w:numId="24">
    <w:abstractNumId w:val="29"/>
  </w:num>
  <w:num w:numId="25">
    <w:abstractNumId w:val="7"/>
  </w:num>
  <w:num w:numId="26">
    <w:abstractNumId w:val="18"/>
  </w:num>
  <w:num w:numId="27">
    <w:abstractNumId w:val="14"/>
  </w:num>
  <w:num w:numId="28">
    <w:abstractNumId w:val="19"/>
  </w:num>
  <w:num w:numId="29">
    <w:abstractNumId w:val="2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028"/>
    <w:rsid w:val="0001580A"/>
    <w:rsid w:val="00016E91"/>
    <w:rsid w:val="00022CA0"/>
    <w:rsid w:val="000720EE"/>
    <w:rsid w:val="0008289E"/>
    <w:rsid w:val="000B1854"/>
    <w:rsid w:val="00102DD8"/>
    <w:rsid w:val="00110F2C"/>
    <w:rsid w:val="001203B6"/>
    <w:rsid w:val="001455D4"/>
    <w:rsid w:val="001C4669"/>
    <w:rsid w:val="00262ADE"/>
    <w:rsid w:val="003135A2"/>
    <w:rsid w:val="00321505"/>
    <w:rsid w:val="0035047C"/>
    <w:rsid w:val="0039244E"/>
    <w:rsid w:val="00422028"/>
    <w:rsid w:val="00491558"/>
    <w:rsid w:val="00533BEA"/>
    <w:rsid w:val="005A539E"/>
    <w:rsid w:val="005B21AC"/>
    <w:rsid w:val="006E1F29"/>
    <w:rsid w:val="007349A3"/>
    <w:rsid w:val="007717FD"/>
    <w:rsid w:val="007E7E1A"/>
    <w:rsid w:val="00811ED2"/>
    <w:rsid w:val="008464C6"/>
    <w:rsid w:val="008D66BB"/>
    <w:rsid w:val="009137C1"/>
    <w:rsid w:val="009458CF"/>
    <w:rsid w:val="0096471D"/>
    <w:rsid w:val="009670D4"/>
    <w:rsid w:val="009B2F2E"/>
    <w:rsid w:val="009B7690"/>
    <w:rsid w:val="009D4D68"/>
    <w:rsid w:val="009E46F4"/>
    <w:rsid w:val="009F3919"/>
    <w:rsid w:val="00A45DF0"/>
    <w:rsid w:val="00A51FFD"/>
    <w:rsid w:val="00A9019D"/>
    <w:rsid w:val="00A92975"/>
    <w:rsid w:val="00AC46BF"/>
    <w:rsid w:val="00AC5B82"/>
    <w:rsid w:val="00B07BE3"/>
    <w:rsid w:val="00B44AFF"/>
    <w:rsid w:val="00B539E9"/>
    <w:rsid w:val="00BF426C"/>
    <w:rsid w:val="00C43450"/>
    <w:rsid w:val="00C6712F"/>
    <w:rsid w:val="00CF1EDF"/>
    <w:rsid w:val="00CF57DB"/>
    <w:rsid w:val="00D031F0"/>
    <w:rsid w:val="00D174ED"/>
    <w:rsid w:val="00D306FC"/>
    <w:rsid w:val="00D377A4"/>
    <w:rsid w:val="00D65787"/>
    <w:rsid w:val="00E0438B"/>
    <w:rsid w:val="00E24CFF"/>
    <w:rsid w:val="00E3290E"/>
    <w:rsid w:val="00E33707"/>
    <w:rsid w:val="00E63029"/>
    <w:rsid w:val="00E748FF"/>
    <w:rsid w:val="00EB070E"/>
    <w:rsid w:val="00EB3E1A"/>
    <w:rsid w:val="00F40D67"/>
    <w:rsid w:val="00F934E2"/>
    <w:rsid w:val="00FA6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57DB"/>
    <w:pPr>
      <w:ind w:left="720"/>
      <w:contextualSpacing/>
    </w:pPr>
  </w:style>
  <w:style w:type="paragraph" w:styleId="BalloonText">
    <w:name w:val="Balloon Text"/>
    <w:basedOn w:val="Normal"/>
    <w:link w:val="BalloonTextChar"/>
    <w:uiPriority w:val="99"/>
    <w:semiHidden/>
    <w:unhideWhenUsed/>
    <w:rsid w:val="00A90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19D"/>
    <w:rPr>
      <w:rFonts w:ascii="Tahoma" w:hAnsi="Tahoma" w:cs="Tahoma"/>
      <w:sz w:val="16"/>
      <w:szCs w:val="16"/>
    </w:rPr>
  </w:style>
  <w:style w:type="character" w:styleId="Hyperlink">
    <w:name w:val="Hyperlink"/>
    <w:basedOn w:val="DefaultParagraphFont"/>
    <w:uiPriority w:val="99"/>
    <w:unhideWhenUsed/>
    <w:rsid w:val="00B539E9"/>
    <w:rPr>
      <w:color w:val="0000FF" w:themeColor="hyperlink"/>
      <w:u w:val="single"/>
    </w:rPr>
  </w:style>
  <w:style w:type="paragraph" w:styleId="Header">
    <w:name w:val="header"/>
    <w:basedOn w:val="Normal"/>
    <w:link w:val="HeaderChar"/>
    <w:uiPriority w:val="99"/>
    <w:unhideWhenUsed/>
    <w:rsid w:val="00072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0EE"/>
  </w:style>
  <w:style w:type="paragraph" w:styleId="Footer">
    <w:name w:val="footer"/>
    <w:basedOn w:val="Normal"/>
    <w:link w:val="FooterChar"/>
    <w:uiPriority w:val="99"/>
    <w:unhideWhenUsed/>
    <w:rsid w:val="00072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0EE"/>
  </w:style>
  <w:style w:type="paragraph" w:customStyle="1" w:styleId="TableParagraph">
    <w:name w:val="Table Paragraph"/>
    <w:basedOn w:val="Normal"/>
    <w:uiPriority w:val="1"/>
    <w:qFormat/>
    <w:rsid w:val="005B21AC"/>
    <w:pPr>
      <w:widowControl w:val="0"/>
      <w:autoSpaceDE w:val="0"/>
      <w:autoSpaceDN w:val="0"/>
      <w:spacing w:after="0" w:line="240" w:lineRule="auto"/>
      <w:ind w:left="96"/>
    </w:pPr>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57DB"/>
    <w:pPr>
      <w:ind w:left="720"/>
      <w:contextualSpacing/>
    </w:pPr>
  </w:style>
  <w:style w:type="paragraph" w:styleId="BalloonText">
    <w:name w:val="Balloon Text"/>
    <w:basedOn w:val="Normal"/>
    <w:link w:val="BalloonTextChar"/>
    <w:uiPriority w:val="99"/>
    <w:semiHidden/>
    <w:unhideWhenUsed/>
    <w:rsid w:val="00A90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19D"/>
    <w:rPr>
      <w:rFonts w:ascii="Tahoma" w:hAnsi="Tahoma" w:cs="Tahoma"/>
      <w:sz w:val="16"/>
      <w:szCs w:val="16"/>
    </w:rPr>
  </w:style>
  <w:style w:type="character" w:styleId="Hyperlink">
    <w:name w:val="Hyperlink"/>
    <w:basedOn w:val="DefaultParagraphFont"/>
    <w:uiPriority w:val="99"/>
    <w:unhideWhenUsed/>
    <w:rsid w:val="00B539E9"/>
    <w:rPr>
      <w:color w:val="0000FF" w:themeColor="hyperlink"/>
      <w:u w:val="single"/>
    </w:rPr>
  </w:style>
  <w:style w:type="paragraph" w:styleId="Header">
    <w:name w:val="header"/>
    <w:basedOn w:val="Normal"/>
    <w:link w:val="HeaderChar"/>
    <w:uiPriority w:val="99"/>
    <w:unhideWhenUsed/>
    <w:rsid w:val="00072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0EE"/>
  </w:style>
  <w:style w:type="paragraph" w:styleId="Footer">
    <w:name w:val="footer"/>
    <w:basedOn w:val="Normal"/>
    <w:link w:val="FooterChar"/>
    <w:uiPriority w:val="99"/>
    <w:unhideWhenUsed/>
    <w:rsid w:val="00072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0EE"/>
  </w:style>
  <w:style w:type="paragraph" w:customStyle="1" w:styleId="TableParagraph">
    <w:name w:val="Table Paragraph"/>
    <w:basedOn w:val="Normal"/>
    <w:uiPriority w:val="1"/>
    <w:qFormat/>
    <w:rsid w:val="005B21AC"/>
    <w:pPr>
      <w:widowControl w:val="0"/>
      <w:autoSpaceDE w:val="0"/>
      <w:autoSpaceDN w:val="0"/>
      <w:spacing w:after="0" w:line="240" w:lineRule="auto"/>
      <w:ind w:left="96"/>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AAACD-42B0-4072-8560-0DFD0A6C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Teacher</cp:lastModifiedBy>
  <cp:revision>5</cp:revision>
  <dcterms:created xsi:type="dcterms:W3CDTF">2021-09-02T10:37:00Z</dcterms:created>
  <dcterms:modified xsi:type="dcterms:W3CDTF">2021-09-02T12:06:00Z</dcterms:modified>
</cp:coreProperties>
</file>