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4D" w:rsidRDefault="00345A4D" w:rsidP="00653CF4">
      <w:pPr>
        <w:jc w:val="center"/>
        <w:rPr>
          <w:u w:val="single"/>
        </w:rPr>
      </w:pPr>
      <w:proofErr w:type="gramStart"/>
      <w:r>
        <w:rPr>
          <w:u w:val="single"/>
        </w:rPr>
        <w:t>Year 5 Religious Education and World Views – Where can we find guidance about how to live our lives?</w:t>
      </w:r>
      <w:proofErr w:type="gramEnd"/>
    </w:p>
    <w:p w:rsidR="00345A4D" w:rsidRDefault="00345A4D" w:rsidP="00345A4D">
      <w:pPr>
        <w:jc w:val="center"/>
        <w:rPr>
          <w:u w:val="single"/>
        </w:rPr>
      </w:pPr>
      <w:r>
        <w:rPr>
          <w:u w:val="single"/>
        </w:rPr>
        <w:t>Hindu Dharma: What might Hindus learn from stories about Krishna?</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345A4D" w:rsidRPr="008D66BB" w:rsidRDefault="009B2F2E" w:rsidP="00345A4D">
            <w:pPr>
              <w:rPr>
                <w:sz w:val="21"/>
                <w:szCs w:val="21"/>
                <w:u w:val="single"/>
              </w:rPr>
            </w:pPr>
            <w:r>
              <w:rPr>
                <w:sz w:val="21"/>
                <w:szCs w:val="21"/>
                <w:u w:val="single"/>
              </w:rPr>
              <w:t>Curriculum Aims:</w:t>
            </w:r>
            <w:r>
              <w:t xml:space="preserve"> </w:t>
            </w:r>
            <w:r w:rsidR="00345A4D" w:rsidRPr="00734768">
              <w:rPr>
                <w:rFonts w:cs="Arial"/>
                <w:sz w:val="20"/>
              </w:rPr>
              <w:t>Examine how Hindu truths are transmitted using stories from revered literature.  The focus includes beliefs about Brahman, Vishnu, Avatar (especially Krishna) and Scriptures. Explore some forms of Hindu literature and the beliefs and practices associated with a key story.  Consider whether there are links between the ‘truths’ and values revealed in the story and their own beliefs, values and experiences.</w:t>
            </w:r>
          </w:p>
          <w:p w:rsidR="009B2F2E" w:rsidRPr="008D66BB" w:rsidRDefault="009B2F2E" w:rsidP="006C406B">
            <w:pPr>
              <w:rPr>
                <w:sz w:val="21"/>
                <w:szCs w:val="21"/>
                <w:u w:val="single"/>
              </w:rPr>
            </w:pPr>
          </w:p>
        </w:tc>
      </w:tr>
      <w:tr w:rsidR="00422028" w:rsidRPr="008D66BB" w:rsidTr="006E1F29">
        <w:tc>
          <w:tcPr>
            <w:tcW w:w="10740" w:type="dxa"/>
          </w:tcPr>
          <w:p w:rsidR="00422028" w:rsidRPr="008D66BB" w:rsidRDefault="00CF57DB" w:rsidP="00345A4D">
            <w:pPr>
              <w:rPr>
                <w:sz w:val="21"/>
                <w:szCs w:val="21"/>
                <w:u w:val="single"/>
              </w:rPr>
            </w:pPr>
            <w:r w:rsidRPr="008D66BB">
              <w:rPr>
                <w:sz w:val="21"/>
                <w:szCs w:val="21"/>
                <w:u w:val="single"/>
              </w:rPr>
              <w:t>Prior Learning:</w:t>
            </w:r>
            <w:r w:rsidR="001203B6" w:rsidRPr="00D174ED">
              <w:rPr>
                <w:sz w:val="21"/>
                <w:szCs w:val="21"/>
              </w:rPr>
              <w:t xml:space="preserve"> </w:t>
            </w:r>
            <w:r w:rsidR="00345A4D" w:rsidRPr="00734768">
              <w:rPr>
                <w:rFonts w:cs="Arial"/>
                <w:sz w:val="20"/>
              </w:rPr>
              <w:t xml:space="preserve">Hindus believe in one God in many forms (Brahman) and that Vishnu is a popular form of Brahman as he is seen as the protector and preserver. One way that Vishnu fulfils this role is through avatars. They will already be aware of one of Vishnu’s avatars (Rama) through learning about Diwali and the story of Rama and </w:t>
            </w:r>
            <w:proofErr w:type="spellStart"/>
            <w:r w:rsidR="00345A4D" w:rsidRPr="00734768">
              <w:rPr>
                <w:rFonts w:cs="Arial"/>
                <w:sz w:val="20"/>
              </w:rPr>
              <w:t>Sita</w:t>
            </w:r>
            <w:proofErr w:type="spellEnd"/>
            <w:r w:rsidR="00345A4D" w:rsidRPr="00734768">
              <w:rPr>
                <w:rFonts w:cs="Arial"/>
                <w:sz w:val="20"/>
              </w:rPr>
              <w:t>.</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AD5F01">
        <w:trPr>
          <w:trHeight w:val="1427"/>
        </w:trPr>
        <w:tc>
          <w:tcPr>
            <w:tcW w:w="6062" w:type="dxa"/>
          </w:tcPr>
          <w:p w:rsidR="009B2F2E" w:rsidRPr="009670D4" w:rsidRDefault="009670D4" w:rsidP="00345A4D">
            <w:pPr>
              <w:pStyle w:val="ListParagraph"/>
              <w:numPr>
                <w:ilvl w:val="0"/>
                <w:numId w:val="21"/>
              </w:numPr>
              <w:rPr>
                <w:b/>
                <w:sz w:val="21"/>
                <w:szCs w:val="21"/>
              </w:rPr>
            </w:pPr>
            <w:r w:rsidRPr="009670D4">
              <w:rPr>
                <w:b/>
                <w:sz w:val="21"/>
                <w:szCs w:val="21"/>
              </w:rPr>
              <w:t>Beliefs &amp; Values</w:t>
            </w:r>
          </w:p>
          <w:p w:rsidR="00345A4D" w:rsidRPr="00D47316" w:rsidRDefault="00345A4D" w:rsidP="00345A4D">
            <w:pPr>
              <w:pStyle w:val="ListParagraph"/>
              <w:numPr>
                <w:ilvl w:val="0"/>
                <w:numId w:val="29"/>
              </w:numPr>
              <w:suppressAutoHyphens/>
              <w:autoSpaceDN w:val="0"/>
              <w:contextualSpacing w:val="0"/>
              <w:textAlignment w:val="baseline"/>
              <w:rPr>
                <w:sz w:val="20"/>
                <w:szCs w:val="20"/>
              </w:rPr>
            </w:pPr>
            <w:r w:rsidRPr="00D47316">
              <w:rPr>
                <w:sz w:val="20"/>
                <w:szCs w:val="20"/>
              </w:rPr>
              <w:t>Hindu beliefs about devotion and loyalty can be told through stories such as the story of Holi.</w:t>
            </w:r>
          </w:p>
          <w:p w:rsidR="00345A4D" w:rsidRPr="00D47316" w:rsidRDefault="00345A4D" w:rsidP="00345A4D">
            <w:pPr>
              <w:pStyle w:val="ListParagraph"/>
              <w:numPr>
                <w:ilvl w:val="0"/>
                <w:numId w:val="29"/>
              </w:numPr>
              <w:suppressAutoHyphens/>
              <w:autoSpaceDN w:val="0"/>
              <w:contextualSpacing w:val="0"/>
              <w:textAlignment w:val="baseline"/>
              <w:rPr>
                <w:sz w:val="20"/>
                <w:szCs w:val="20"/>
              </w:rPr>
            </w:pPr>
            <w:r w:rsidRPr="00D47316">
              <w:rPr>
                <w:sz w:val="20"/>
                <w:szCs w:val="20"/>
              </w:rPr>
              <w:t xml:space="preserve">Holi is told through The Story of </w:t>
            </w:r>
            <w:proofErr w:type="spellStart"/>
            <w:r w:rsidRPr="00D47316">
              <w:rPr>
                <w:sz w:val="20"/>
                <w:szCs w:val="20"/>
              </w:rPr>
              <w:t>Prahlad</w:t>
            </w:r>
            <w:proofErr w:type="spellEnd"/>
            <w:r w:rsidRPr="00D47316">
              <w:rPr>
                <w:sz w:val="20"/>
                <w:szCs w:val="20"/>
              </w:rPr>
              <w:t xml:space="preserve"> and </w:t>
            </w:r>
            <w:proofErr w:type="spellStart"/>
            <w:r w:rsidRPr="00D47316">
              <w:rPr>
                <w:sz w:val="20"/>
                <w:szCs w:val="20"/>
              </w:rPr>
              <w:t>Holika</w:t>
            </w:r>
            <w:proofErr w:type="spellEnd"/>
            <w:r w:rsidRPr="00D47316">
              <w:rPr>
                <w:sz w:val="20"/>
                <w:szCs w:val="20"/>
              </w:rPr>
              <w:t xml:space="preserve"> is a Hindu story in which </w:t>
            </w:r>
            <w:proofErr w:type="spellStart"/>
            <w:r w:rsidRPr="00D47316">
              <w:rPr>
                <w:sz w:val="20"/>
                <w:szCs w:val="20"/>
              </w:rPr>
              <w:t>Prahlad</w:t>
            </w:r>
            <w:proofErr w:type="spellEnd"/>
            <w:r w:rsidRPr="00D47316">
              <w:rPr>
                <w:sz w:val="20"/>
                <w:szCs w:val="20"/>
              </w:rPr>
              <w:t xml:space="preserve">, the son of an evil king, disobeyed his father and worshipped Vishnu. </w:t>
            </w:r>
            <w:proofErr w:type="spellStart"/>
            <w:r w:rsidRPr="00D47316">
              <w:rPr>
                <w:sz w:val="20"/>
                <w:szCs w:val="20"/>
              </w:rPr>
              <w:t>Prahlad’s</w:t>
            </w:r>
            <w:proofErr w:type="spellEnd"/>
            <w:r w:rsidRPr="00D47316">
              <w:rPr>
                <w:sz w:val="20"/>
                <w:szCs w:val="20"/>
              </w:rPr>
              <w:t xml:space="preserve"> father planned to kill him. </w:t>
            </w:r>
            <w:proofErr w:type="spellStart"/>
            <w:r w:rsidRPr="00D47316">
              <w:rPr>
                <w:sz w:val="20"/>
                <w:szCs w:val="20"/>
              </w:rPr>
              <w:t>Holika</w:t>
            </w:r>
            <w:proofErr w:type="spellEnd"/>
            <w:r w:rsidRPr="00D47316">
              <w:rPr>
                <w:sz w:val="20"/>
                <w:szCs w:val="20"/>
              </w:rPr>
              <w:t xml:space="preserve">, the king’s sister, tried to kill </w:t>
            </w:r>
            <w:proofErr w:type="spellStart"/>
            <w:r w:rsidRPr="00D47316">
              <w:rPr>
                <w:sz w:val="20"/>
                <w:szCs w:val="20"/>
              </w:rPr>
              <w:t>Prahlad</w:t>
            </w:r>
            <w:proofErr w:type="spellEnd"/>
            <w:r w:rsidRPr="00D47316">
              <w:rPr>
                <w:sz w:val="20"/>
                <w:szCs w:val="20"/>
              </w:rPr>
              <w:t xml:space="preserve">, but the plan failed and Vishnu defeated the evil king. </w:t>
            </w:r>
          </w:p>
          <w:p w:rsidR="00345A4D" w:rsidRPr="00D47316" w:rsidRDefault="00345A4D" w:rsidP="00345A4D">
            <w:pPr>
              <w:pStyle w:val="ListParagraph"/>
              <w:numPr>
                <w:ilvl w:val="0"/>
                <w:numId w:val="29"/>
              </w:numPr>
              <w:suppressAutoHyphens/>
              <w:autoSpaceDN w:val="0"/>
              <w:contextualSpacing w:val="0"/>
              <w:textAlignment w:val="baseline"/>
              <w:rPr>
                <w:sz w:val="20"/>
                <w:szCs w:val="20"/>
              </w:rPr>
            </w:pPr>
            <w:r w:rsidRPr="00D47316">
              <w:rPr>
                <w:sz w:val="20"/>
                <w:szCs w:val="20"/>
              </w:rPr>
              <w:t>The main message of Holi is that devotion to God will be rewarded.</w:t>
            </w:r>
          </w:p>
          <w:p w:rsidR="00345A4D" w:rsidRPr="00D47316" w:rsidRDefault="00345A4D" w:rsidP="00345A4D">
            <w:pPr>
              <w:pStyle w:val="ListParagraph"/>
              <w:numPr>
                <w:ilvl w:val="0"/>
                <w:numId w:val="29"/>
              </w:numPr>
              <w:suppressAutoHyphens/>
              <w:autoSpaceDN w:val="0"/>
              <w:contextualSpacing w:val="0"/>
              <w:textAlignment w:val="baseline"/>
              <w:rPr>
                <w:sz w:val="20"/>
                <w:szCs w:val="20"/>
              </w:rPr>
            </w:pPr>
            <w:r w:rsidRPr="00D47316">
              <w:rPr>
                <w:sz w:val="20"/>
                <w:szCs w:val="20"/>
              </w:rPr>
              <w:t>Krishna is believed to be an incarnation of the God Vishnu. His role on earth is to protect and preserve his devotees.</w:t>
            </w:r>
          </w:p>
          <w:p w:rsidR="00345A4D" w:rsidRDefault="00345A4D" w:rsidP="00345A4D">
            <w:pPr>
              <w:pStyle w:val="ListParagraph"/>
              <w:numPr>
                <w:ilvl w:val="0"/>
                <w:numId w:val="29"/>
              </w:numPr>
              <w:suppressAutoHyphens/>
              <w:autoSpaceDN w:val="0"/>
              <w:contextualSpacing w:val="0"/>
              <w:textAlignment w:val="baseline"/>
              <w:rPr>
                <w:sz w:val="20"/>
                <w:szCs w:val="20"/>
              </w:rPr>
            </w:pPr>
            <w:r w:rsidRPr="00D47316">
              <w:rPr>
                <w:sz w:val="20"/>
                <w:szCs w:val="20"/>
              </w:rPr>
              <w:t>Hindus believe that God is present in all people (through the atman) and this impacts them as a believer.</w:t>
            </w:r>
          </w:p>
          <w:p w:rsidR="009B2F2E" w:rsidRPr="00345A4D" w:rsidRDefault="009B2F2E" w:rsidP="00345A4D">
            <w:pPr>
              <w:ind w:left="360"/>
              <w:rPr>
                <w:sz w:val="21"/>
                <w:szCs w:val="21"/>
              </w:rPr>
            </w:pPr>
          </w:p>
        </w:tc>
        <w:tc>
          <w:tcPr>
            <w:tcW w:w="4678" w:type="dxa"/>
            <w:vMerge w:val="restart"/>
          </w:tcPr>
          <w:p w:rsidR="00345A4D" w:rsidRPr="00D47316" w:rsidRDefault="00345A4D" w:rsidP="00345A4D">
            <w:pPr>
              <w:rPr>
                <w:sz w:val="20"/>
              </w:rPr>
            </w:pPr>
            <w:r w:rsidRPr="00D47316">
              <w:rPr>
                <w:sz w:val="20"/>
              </w:rPr>
              <w:t xml:space="preserve">Krishna – an incarnation of the God Vishnu. </w:t>
            </w:r>
          </w:p>
          <w:p w:rsidR="00345A4D" w:rsidRPr="00D47316" w:rsidRDefault="00345A4D" w:rsidP="00345A4D">
            <w:pPr>
              <w:rPr>
                <w:sz w:val="20"/>
              </w:rPr>
            </w:pPr>
          </w:p>
          <w:p w:rsidR="00345A4D" w:rsidRPr="00D47316" w:rsidRDefault="00345A4D" w:rsidP="00345A4D">
            <w:pPr>
              <w:rPr>
                <w:sz w:val="20"/>
              </w:rPr>
            </w:pPr>
            <w:r w:rsidRPr="00D47316">
              <w:rPr>
                <w:sz w:val="20"/>
              </w:rPr>
              <w:t>Holi – a Hindu festival, also known as the ‘festival of colours’.</w:t>
            </w:r>
          </w:p>
          <w:p w:rsidR="00345A4D" w:rsidRPr="00D47316" w:rsidRDefault="00345A4D" w:rsidP="00345A4D">
            <w:pPr>
              <w:rPr>
                <w:sz w:val="20"/>
              </w:rPr>
            </w:pPr>
          </w:p>
          <w:p w:rsidR="00345A4D" w:rsidRPr="00D47316" w:rsidRDefault="00345A4D" w:rsidP="00345A4D">
            <w:pPr>
              <w:rPr>
                <w:sz w:val="20"/>
              </w:rPr>
            </w:pPr>
            <w:r w:rsidRPr="00D47316">
              <w:rPr>
                <w:sz w:val="20"/>
              </w:rPr>
              <w:t xml:space="preserve">Namaste – a respectful greeting. </w:t>
            </w:r>
          </w:p>
          <w:p w:rsidR="00345A4D" w:rsidRPr="00D47316" w:rsidRDefault="00345A4D" w:rsidP="00345A4D">
            <w:pPr>
              <w:rPr>
                <w:sz w:val="20"/>
              </w:rPr>
            </w:pPr>
          </w:p>
          <w:p w:rsidR="00345A4D" w:rsidRPr="00D47316" w:rsidRDefault="00345A4D" w:rsidP="00345A4D">
            <w:pPr>
              <w:tabs>
                <w:tab w:val="left" w:pos="1490"/>
              </w:tabs>
              <w:rPr>
                <w:sz w:val="20"/>
              </w:rPr>
            </w:pPr>
            <w:r w:rsidRPr="00D47316">
              <w:rPr>
                <w:sz w:val="20"/>
              </w:rPr>
              <w:t>Atman - refers to a person's 'soul' or 'spirit'. Hindus believe that atman is part of the spirit of Brahman, their ultimate God. Hindus also believe the atman is eternal, meaning it never dies</w:t>
            </w:r>
          </w:p>
          <w:p w:rsidR="009B2F2E" w:rsidRDefault="009B2F2E" w:rsidP="006C406B">
            <w:pPr>
              <w:spacing w:line="276" w:lineRule="auto"/>
              <w:rPr>
                <w:sz w:val="21"/>
                <w:szCs w:val="21"/>
              </w:rPr>
            </w:pPr>
          </w:p>
          <w:p w:rsidR="00345A4D" w:rsidRPr="009B2F2E" w:rsidRDefault="00345A4D" w:rsidP="006C406B">
            <w:pPr>
              <w:spacing w:line="276" w:lineRule="auto"/>
              <w:rPr>
                <w:sz w:val="21"/>
                <w:szCs w:val="21"/>
              </w:rPr>
            </w:pPr>
          </w:p>
        </w:tc>
      </w:tr>
      <w:tr w:rsidR="00A51FFD" w:rsidRPr="008D66BB" w:rsidTr="009B2F2E">
        <w:trPr>
          <w:trHeight w:val="58"/>
        </w:trPr>
        <w:tc>
          <w:tcPr>
            <w:tcW w:w="6062" w:type="dxa"/>
          </w:tcPr>
          <w:p w:rsidR="00A51FFD" w:rsidRPr="009670D4" w:rsidRDefault="009670D4" w:rsidP="00345A4D">
            <w:pPr>
              <w:pStyle w:val="ListParagraph"/>
              <w:numPr>
                <w:ilvl w:val="0"/>
                <w:numId w:val="14"/>
              </w:numPr>
              <w:rPr>
                <w:b/>
                <w:sz w:val="21"/>
                <w:szCs w:val="21"/>
              </w:rPr>
            </w:pPr>
            <w:r w:rsidRPr="009670D4">
              <w:rPr>
                <w:b/>
                <w:sz w:val="21"/>
                <w:szCs w:val="21"/>
              </w:rPr>
              <w:t>Living religious traditions</w:t>
            </w:r>
          </w:p>
          <w:p w:rsidR="00345A4D" w:rsidRPr="00D109B7" w:rsidRDefault="00345A4D" w:rsidP="00345A4D">
            <w:pPr>
              <w:pStyle w:val="ListParagraph"/>
              <w:numPr>
                <w:ilvl w:val="0"/>
                <w:numId w:val="31"/>
              </w:numPr>
              <w:suppressAutoHyphens/>
              <w:autoSpaceDN w:val="0"/>
              <w:contextualSpacing w:val="0"/>
              <w:textAlignment w:val="baseline"/>
              <w:rPr>
                <w:sz w:val="20"/>
              </w:rPr>
            </w:pPr>
            <w:r w:rsidRPr="00D109B7">
              <w:rPr>
                <w:sz w:val="20"/>
              </w:rPr>
              <w:t xml:space="preserve">Holi is a Hindu festival that celebrates spring, love and new life. It is a colourful festival, with dancing, singing and throwing powder paint and coloured water. It is usually celebrated in March. </w:t>
            </w:r>
          </w:p>
          <w:p w:rsidR="00345A4D" w:rsidRDefault="00345A4D" w:rsidP="00345A4D">
            <w:pPr>
              <w:pStyle w:val="ListParagraph"/>
              <w:numPr>
                <w:ilvl w:val="0"/>
                <w:numId w:val="31"/>
              </w:numPr>
              <w:suppressAutoHyphens/>
              <w:autoSpaceDN w:val="0"/>
              <w:contextualSpacing w:val="0"/>
              <w:textAlignment w:val="baseline"/>
              <w:rPr>
                <w:sz w:val="20"/>
              </w:rPr>
            </w:pPr>
            <w:r w:rsidRPr="00D109B7">
              <w:rPr>
                <w:sz w:val="20"/>
              </w:rPr>
              <w:t>Colour is a huge part of Holi. At Holi, distinctions between people are forgotten. Everyone looks the same when covered in colourful powder. This is a reminder of equality and that all people are believed to contain the energy of Brahman.</w:t>
            </w:r>
          </w:p>
          <w:p w:rsidR="00345A4D" w:rsidRPr="00D109B7" w:rsidRDefault="00345A4D" w:rsidP="00345A4D">
            <w:pPr>
              <w:pStyle w:val="ListParagraph"/>
              <w:numPr>
                <w:ilvl w:val="0"/>
                <w:numId w:val="31"/>
              </w:numPr>
              <w:suppressAutoHyphens/>
              <w:autoSpaceDN w:val="0"/>
              <w:contextualSpacing w:val="0"/>
              <w:textAlignment w:val="baseline"/>
            </w:pPr>
            <w:r>
              <w:rPr>
                <w:sz w:val="20"/>
              </w:rPr>
              <w:t xml:space="preserve">The way Holi is celebrated in the UK can be different from how it is celebrated in India. </w:t>
            </w:r>
          </w:p>
          <w:p w:rsidR="00A51FFD" w:rsidRPr="006C406B" w:rsidRDefault="00A51FFD" w:rsidP="00345A4D">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345A4D">
            <w:pPr>
              <w:pStyle w:val="ListParagraph"/>
              <w:numPr>
                <w:ilvl w:val="0"/>
                <w:numId w:val="14"/>
              </w:numPr>
              <w:rPr>
                <w:b/>
                <w:sz w:val="21"/>
                <w:szCs w:val="21"/>
              </w:rPr>
            </w:pPr>
            <w:r w:rsidRPr="009670D4">
              <w:rPr>
                <w:b/>
                <w:sz w:val="21"/>
                <w:szCs w:val="21"/>
              </w:rPr>
              <w:t>Shared human experiences</w:t>
            </w:r>
          </w:p>
          <w:p w:rsidR="00345A4D" w:rsidRPr="00D47316" w:rsidRDefault="00345A4D" w:rsidP="00345A4D">
            <w:pPr>
              <w:pStyle w:val="ListParagraph"/>
              <w:numPr>
                <w:ilvl w:val="0"/>
                <w:numId w:val="33"/>
              </w:numPr>
              <w:suppressAutoHyphens/>
              <w:autoSpaceDN w:val="0"/>
              <w:contextualSpacing w:val="0"/>
              <w:textAlignment w:val="baseline"/>
              <w:rPr>
                <w:sz w:val="20"/>
                <w:szCs w:val="20"/>
              </w:rPr>
            </w:pPr>
            <w:r w:rsidRPr="00D47316">
              <w:rPr>
                <w:sz w:val="20"/>
                <w:szCs w:val="20"/>
              </w:rPr>
              <w:t>Festivals and celebrations (such as Holi) can be used to pass on values, guidance and traditions</w:t>
            </w:r>
          </w:p>
          <w:p w:rsidR="00A51FFD" w:rsidRPr="006C406B" w:rsidRDefault="00345A4D" w:rsidP="00345A4D">
            <w:pPr>
              <w:pStyle w:val="ListParagraph"/>
              <w:numPr>
                <w:ilvl w:val="0"/>
                <w:numId w:val="33"/>
              </w:numPr>
              <w:rPr>
                <w:sz w:val="21"/>
                <w:szCs w:val="21"/>
              </w:rPr>
            </w:pPr>
            <w:r w:rsidRPr="00D47316">
              <w:rPr>
                <w:sz w:val="20"/>
                <w:szCs w:val="20"/>
              </w:rPr>
              <w:t>Hindus use stories and myths to explain ‘truths’ about their beliefs and values.</w:t>
            </w:r>
          </w:p>
        </w:tc>
        <w:tc>
          <w:tcPr>
            <w:tcW w:w="4678" w:type="dxa"/>
            <w:vMerge w:val="restart"/>
          </w:tcPr>
          <w:p w:rsidR="00345A4D" w:rsidRDefault="00C6712F" w:rsidP="00345A4D">
            <w:pPr>
              <w:rPr>
                <w:noProof/>
                <w:lang w:eastAsia="en-GB"/>
              </w:rPr>
            </w:pPr>
            <w:r>
              <w:rPr>
                <w:sz w:val="21"/>
                <w:szCs w:val="21"/>
              </w:rPr>
              <w:t xml:space="preserve"> </w:t>
            </w:r>
            <w:r w:rsidR="005A3D3A">
              <w:rPr>
                <w:noProof/>
                <w:lang w:eastAsia="en-GB"/>
              </w:rPr>
              <w:t xml:space="preserve"> </w:t>
            </w:r>
            <w:r w:rsidR="00345A4D">
              <w:rPr>
                <w:noProof/>
                <w:lang w:eastAsia="en-GB"/>
              </w:rPr>
              <w:t xml:space="preserve"> </w:t>
            </w:r>
            <w:r w:rsidR="00345A4D">
              <w:rPr>
                <w:noProof/>
                <w:lang w:eastAsia="en-GB"/>
              </w:rPr>
              <w:t>Holi</w:t>
            </w:r>
          </w:p>
          <w:p w:rsidR="005A3D3A" w:rsidRPr="008D66BB" w:rsidRDefault="00345A4D" w:rsidP="00AC5B82">
            <w:pPr>
              <w:rPr>
                <w:sz w:val="21"/>
                <w:szCs w:val="21"/>
              </w:rPr>
            </w:pPr>
            <w:r>
              <w:rPr>
                <w:noProof/>
                <w:lang w:eastAsia="en-GB"/>
              </w:rPr>
              <w:drawing>
                <wp:anchor distT="0" distB="0" distL="114300" distR="114300" simplePos="0" relativeHeight="251660288" behindDoc="0" locked="0" layoutInCell="1" allowOverlap="1" wp14:anchorId="39E568CE" wp14:editId="30F273F0">
                  <wp:simplePos x="0" y="0"/>
                  <wp:positionH relativeFrom="column">
                    <wp:posOffset>187966</wp:posOffset>
                  </wp:positionH>
                  <wp:positionV relativeFrom="paragraph">
                    <wp:posOffset>119380</wp:posOffset>
                  </wp:positionV>
                  <wp:extent cx="2381250" cy="1582420"/>
                  <wp:effectExtent l="0" t="0" r="0" b="0"/>
                  <wp:wrapNone/>
                  <wp:docPr id="3" name="Picture 3" descr="India's Holi Festival Welcomes Spring With Vibrant Colors Kids News Artic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381250" cy="1582420"/>
                          </a:xfrm>
                          <a:prstGeom prst="rect">
                            <a:avLst/>
                          </a:prstGeom>
                          <a:noFill/>
                          <a:ln>
                            <a:noFill/>
                            <a:prstDash/>
                          </a:ln>
                        </pic:spPr>
                      </pic:pic>
                    </a:graphicData>
                  </a:graphic>
                </wp:anchor>
              </w:drawing>
            </w: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A51FFD" w:rsidRPr="00A51FFD" w:rsidRDefault="00345A4D" w:rsidP="00AD5F01">
            <w:pPr>
              <w:pStyle w:val="ListParagraph"/>
              <w:numPr>
                <w:ilvl w:val="0"/>
                <w:numId w:val="24"/>
              </w:numPr>
              <w:rPr>
                <w:sz w:val="21"/>
                <w:szCs w:val="21"/>
              </w:rPr>
            </w:pPr>
            <w:r w:rsidRPr="00D109B7">
              <w:rPr>
                <w:sz w:val="20"/>
              </w:rPr>
              <w:t>There can be different types of truth e.g. empirical truth, historical truth and</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C6712F" w:rsidRDefault="00345A4D" w:rsidP="00AC5B82">
            <w:pPr>
              <w:rPr>
                <w:sz w:val="21"/>
                <w:szCs w:val="21"/>
              </w:rPr>
            </w:pPr>
            <w:r>
              <w:rPr>
                <w:noProof/>
                <w:lang w:eastAsia="en-GB"/>
              </w:rPr>
              <w:drawing>
                <wp:inline distT="0" distB="0" distL="0" distR="0" wp14:anchorId="5D09BEFE" wp14:editId="59F0F056">
                  <wp:extent cx="2209800" cy="1214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373" t="-2790" b="-1"/>
                          <a:stretch/>
                        </pic:blipFill>
                        <pic:spPr bwMode="auto">
                          <a:xfrm>
                            <a:off x="0" y="0"/>
                            <a:ext cx="2209800" cy="1214840"/>
                          </a:xfrm>
                          <a:prstGeom prst="rect">
                            <a:avLst/>
                          </a:prstGeom>
                          <a:ln>
                            <a:noFill/>
                          </a:ln>
                          <a:extLst>
                            <a:ext uri="{53640926-AAD7-44D8-BBD7-CCE9431645EC}">
                              <a14:shadowObscured xmlns:a14="http://schemas.microsoft.com/office/drawing/2010/main"/>
                            </a:ext>
                          </a:extLst>
                        </pic:spPr>
                      </pic:pic>
                    </a:graphicData>
                  </a:graphic>
                </wp:inline>
              </w:drawing>
            </w:r>
          </w:p>
          <w:p w:rsidR="00C6712F" w:rsidRDefault="00345A4D" w:rsidP="00AC5B82">
            <w:pPr>
              <w:rPr>
                <w:sz w:val="21"/>
                <w:szCs w:val="21"/>
              </w:rPr>
            </w:pPr>
            <w:r>
              <w:rPr>
                <w:noProof/>
                <w:lang w:eastAsia="en-GB"/>
              </w:rPr>
              <w:drawing>
                <wp:anchor distT="0" distB="0" distL="114300" distR="114300" simplePos="0" relativeHeight="251658240" behindDoc="0" locked="0" layoutInCell="1" allowOverlap="1" wp14:anchorId="7BA85491" wp14:editId="03C14B8C">
                  <wp:simplePos x="0" y="0"/>
                  <wp:positionH relativeFrom="column">
                    <wp:posOffset>1800225</wp:posOffset>
                  </wp:positionH>
                  <wp:positionV relativeFrom="paragraph">
                    <wp:posOffset>-1179830</wp:posOffset>
                  </wp:positionV>
                  <wp:extent cx="1924050" cy="1179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24050" cy="1179195"/>
                          </a:xfrm>
                          <a:prstGeom prst="rect">
                            <a:avLst/>
                          </a:prstGeom>
                        </pic:spPr>
                      </pic:pic>
                    </a:graphicData>
                  </a:graphic>
                  <wp14:sizeRelH relativeFrom="page">
                    <wp14:pctWidth>0</wp14:pctWidth>
                  </wp14:sizeRelH>
                  <wp14:sizeRelV relativeFrom="page">
                    <wp14:pctHeight>0</wp14:pctHeight>
                  </wp14:sizeRelV>
                </wp:anchor>
              </w:drawing>
            </w:r>
          </w:p>
          <w:p w:rsidR="00AC5B82" w:rsidRPr="00AC5B82" w:rsidRDefault="00AC5B82" w:rsidP="00AC5B82">
            <w:pPr>
              <w:rPr>
                <w:sz w:val="21"/>
                <w:szCs w:val="21"/>
              </w:rPr>
            </w:pPr>
          </w:p>
        </w:tc>
        <w:tc>
          <w:tcPr>
            <w:tcW w:w="4678" w:type="dxa"/>
            <w:vMerge/>
          </w:tcPr>
          <w:p w:rsidR="00B07BE3" w:rsidRPr="008D66BB" w:rsidRDefault="00B07BE3" w:rsidP="00B07BE3">
            <w:pPr>
              <w:rPr>
                <w:sz w:val="21"/>
                <w:szCs w:val="21"/>
              </w:rPr>
            </w:pPr>
          </w:p>
        </w:tc>
      </w:tr>
      <w:tr w:rsidR="00345A4D" w:rsidRPr="008D66BB" w:rsidTr="00B07BE3">
        <w:tc>
          <w:tcPr>
            <w:tcW w:w="6062" w:type="dxa"/>
          </w:tcPr>
          <w:p w:rsidR="00345A4D" w:rsidRDefault="00345A4D" w:rsidP="00AC5B82">
            <w:pPr>
              <w:rPr>
                <w:sz w:val="21"/>
                <w:szCs w:val="21"/>
              </w:rPr>
            </w:pPr>
          </w:p>
        </w:tc>
        <w:tc>
          <w:tcPr>
            <w:tcW w:w="4678" w:type="dxa"/>
            <w:vMerge/>
          </w:tcPr>
          <w:p w:rsidR="00345A4D" w:rsidRPr="008D66BB" w:rsidRDefault="00345A4D" w:rsidP="00B07BE3">
            <w:pPr>
              <w:rPr>
                <w:sz w:val="21"/>
                <w:szCs w:val="21"/>
              </w:rPr>
            </w:pPr>
          </w:p>
        </w:tc>
      </w:tr>
      <w:tr w:rsidR="00B07BE3" w:rsidRPr="008D66BB" w:rsidTr="00B07BE3">
        <w:tc>
          <w:tcPr>
            <w:tcW w:w="6062" w:type="dxa"/>
          </w:tcPr>
          <w:p w:rsidR="00AD5F01" w:rsidRDefault="00C6712F" w:rsidP="00AD5F01">
            <w:pPr>
              <w:rPr>
                <w:sz w:val="21"/>
                <w:szCs w:val="21"/>
              </w:rPr>
            </w:pPr>
            <w:r>
              <w:rPr>
                <w:sz w:val="21"/>
                <w:szCs w:val="21"/>
              </w:rPr>
              <w:lastRenderedPageBreak/>
              <w:t>Texts:</w:t>
            </w:r>
          </w:p>
          <w:p w:rsidR="00345A4D" w:rsidRPr="00D109B7" w:rsidRDefault="00345A4D" w:rsidP="00345A4D">
            <w:pPr>
              <w:rPr>
                <w:sz w:val="20"/>
                <w:szCs w:val="20"/>
              </w:rPr>
            </w:pPr>
            <w:hyperlink r:id="rId12" w:history="1">
              <w:r w:rsidRPr="00D109B7">
                <w:rPr>
                  <w:rStyle w:val="Hyperlink"/>
                  <w:rFonts w:cs="Arial"/>
                  <w:sz w:val="20"/>
                  <w:szCs w:val="20"/>
                </w:rPr>
                <w:t>https://www.youtube.com/watch?v=3si_OQBwSEc</w:t>
              </w:r>
            </w:hyperlink>
          </w:p>
          <w:p w:rsidR="00345A4D" w:rsidRPr="00D109B7" w:rsidRDefault="00345A4D" w:rsidP="00345A4D">
            <w:pPr>
              <w:autoSpaceDE w:val="0"/>
              <w:rPr>
                <w:sz w:val="20"/>
                <w:szCs w:val="20"/>
              </w:rPr>
            </w:pPr>
            <w:hyperlink r:id="rId13" w:history="1">
              <w:r w:rsidRPr="00D109B7">
                <w:rPr>
                  <w:rStyle w:val="Hyperlink"/>
                  <w:rFonts w:cs="Arial"/>
                  <w:sz w:val="20"/>
                  <w:szCs w:val="20"/>
                </w:rPr>
                <w:t>https://www.bbc.com/teach/class-clips-video/religious-studies-ks2-ks3-my-life-my-religion-hinduism-holi-spring-festival/zkkygwx</w:t>
              </w:r>
            </w:hyperlink>
          </w:p>
          <w:p w:rsidR="00345A4D" w:rsidRDefault="00345A4D" w:rsidP="00345A4D">
            <w:pPr>
              <w:autoSpaceDE w:val="0"/>
              <w:rPr>
                <w:sz w:val="20"/>
                <w:szCs w:val="20"/>
              </w:rPr>
            </w:pPr>
            <w:hyperlink r:id="rId14" w:history="1">
              <w:r w:rsidRPr="00D109B7">
                <w:rPr>
                  <w:rStyle w:val="Hyperlink"/>
                  <w:sz w:val="20"/>
                  <w:szCs w:val="20"/>
                </w:rPr>
                <w:t>https://www.bbc.co.uk/teach/school-radio/audio-stories-holi-the-story-of-holika-and-prahad/zm44bdm</w:t>
              </w:r>
            </w:hyperlink>
            <w:r w:rsidRPr="00D109B7">
              <w:rPr>
                <w:sz w:val="20"/>
                <w:szCs w:val="20"/>
              </w:rPr>
              <w:t xml:space="preserve"> - The story of </w:t>
            </w:r>
            <w:proofErr w:type="spellStart"/>
            <w:r w:rsidRPr="00D109B7">
              <w:rPr>
                <w:sz w:val="20"/>
                <w:szCs w:val="20"/>
              </w:rPr>
              <w:t>Holika</w:t>
            </w:r>
            <w:proofErr w:type="spellEnd"/>
            <w:r w:rsidRPr="00D109B7">
              <w:rPr>
                <w:sz w:val="20"/>
                <w:szCs w:val="20"/>
              </w:rPr>
              <w:t xml:space="preserve"> and </w:t>
            </w:r>
            <w:proofErr w:type="spellStart"/>
            <w:r w:rsidRPr="00D109B7">
              <w:rPr>
                <w:sz w:val="20"/>
                <w:szCs w:val="20"/>
              </w:rPr>
              <w:t>Prahad</w:t>
            </w:r>
            <w:proofErr w:type="spellEnd"/>
          </w:p>
          <w:p w:rsidR="00C6712F" w:rsidRPr="00AC5B82" w:rsidRDefault="00C6712F" w:rsidP="006C406B">
            <w:pPr>
              <w:rPr>
                <w:sz w:val="21"/>
                <w:szCs w:val="21"/>
              </w:rPr>
            </w:pPr>
          </w:p>
        </w:tc>
        <w:tc>
          <w:tcPr>
            <w:tcW w:w="4678" w:type="dxa"/>
            <w:vMerge/>
          </w:tcPr>
          <w:p w:rsidR="00B07BE3" w:rsidRPr="008D66BB" w:rsidRDefault="00B07BE3" w:rsidP="00B07BE3">
            <w:pPr>
              <w:rPr>
                <w:sz w:val="21"/>
                <w:szCs w:val="21"/>
              </w:rPr>
            </w:pPr>
          </w:p>
        </w:tc>
      </w:tr>
      <w:tr w:rsidR="00C6712F" w:rsidRPr="008D66BB" w:rsidTr="00345A4D">
        <w:trPr>
          <w:trHeight w:val="1084"/>
        </w:trPr>
        <w:tc>
          <w:tcPr>
            <w:tcW w:w="6062" w:type="dxa"/>
          </w:tcPr>
          <w:p w:rsidR="00C6712F" w:rsidRDefault="00C6712F" w:rsidP="00AC5B82">
            <w:pPr>
              <w:rPr>
                <w:sz w:val="21"/>
                <w:szCs w:val="21"/>
              </w:rPr>
            </w:pPr>
            <w:r>
              <w:rPr>
                <w:sz w:val="21"/>
                <w:szCs w:val="21"/>
              </w:rPr>
              <w:t>Enrichment:</w:t>
            </w:r>
          </w:p>
          <w:p w:rsidR="00492949" w:rsidRPr="00345A4D" w:rsidRDefault="00345A4D" w:rsidP="006C406B">
            <w:pPr>
              <w:pStyle w:val="ListParagraph"/>
              <w:numPr>
                <w:ilvl w:val="0"/>
                <w:numId w:val="27"/>
              </w:numPr>
              <w:rPr>
                <w:sz w:val="21"/>
                <w:szCs w:val="21"/>
              </w:rPr>
            </w:pPr>
            <w:r w:rsidRPr="00345A4D">
              <w:rPr>
                <w:szCs w:val="20"/>
              </w:rPr>
              <w:t>Visit a Hindu temple or invite a Hindu guest into school to discuss how and why they celebrate Holi</w:t>
            </w:r>
          </w:p>
          <w:p w:rsidR="00345A4D" w:rsidRPr="00AC5B82" w:rsidRDefault="00345A4D" w:rsidP="006C406B">
            <w:pPr>
              <w:pStyle w:val="ListParagraph"/>
              <w:numPr>
                <w:ilvl w:val="0"/>
                <w:numId w:val="27"/>
              </w:numPr>
              <w:rPr>
                <w:sz w:val="21"/>
                <w:szCs w:val="21"/>
              </w:rPr>
            </w:pPr>
            <w:r>
              <w:rPr>
                <w:szCs w:val="20"/>
              </w:rPr>
              <w:t>Create own Holi celebration activities</w:t>
            </w:r>
            <w:bookmarkStart w:id="0" w:name="_GoBack"/>
            <w:bookmarkEnd w:id="0"/>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BE" w:rsidRDefault="00D059BE" w:rsidP="000720EE">
      <w:pPr>
        <w:spacing w:after="0" w:line="240" w:lineRule="auto"/>
      </w:pPr>
      <w:r>
        <w:separator/>
      </w:r>
    </w:p>
  </w:endnote>
  <w:endnote w:type="continuationSeparator" w:id="0">
    <w:p w:rsidR="00D059BE" w:rsidRDefault="00D059B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BE" w:rsidRDefault="00D059BE" w:rsidP="000720EE">
      <w:pPr>
        <w:spacing w:after="0" w:line="240" w:lineRule="auto"/>
      </w:pPr>
      <w:r>
        <w:separator/>
      </w:r>
    </w:p>
  </w:footnote>
  <w:footnote w:type="continuationSeparator" w:id="0">
    <w:p w:rsidR="00D059BE" w:rsidRDefault="00D059BE"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4B"/>
    <w:multiLevelType w:val="hybridMultilevel"/>
    <w:tmpl w:val="88049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677"/>
    <w:multiLevelType w:val="hybridMultilevel"/>
    <w:tmpl w:val="9CB8B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C743211"/>
    <w:multiLevelType w:val="hybridMultilevel"/>
    <w:tmpl w:val="FA20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EB1D29"/>
    <w:multiLevelType w:val="hybridMultilevel"/>
    <w:tmpl w:val="C758F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D332B7"/>
    <w:multiLevelType w:val="hybridMultilevel"/>
    <w:tmpl w:val="C1AE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6E6B06"/>
    <w:multiLevelType w:val="hybridMultilevel"/>
    <w:tmpl w:val="4556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
  </w:num>
  <w:num w:numId="4">
    <w:abstractNumId w:val="12"/>
  </w:num>
  <w:num w:numId="5">
    <w:abstractNumId w:val="27"/>
  </w:num>
  <w:num w:numId="6">
    <w:abstractNumId w:val="14"/>
  </w:num>
  <w:num w:numId="7">
    <w:abstractNumId w:val="3"/>
  </w:num>
  <w:num w:numId="8">
    <w:abstractNumId w:val="26"/>
  </w:num>
  <w:num w:numId="9">
    <w:abstractNumId w:val="19"/>
  </w:num>
  <w:num w:numId="10">
    <w:abstractNumId w:val="5"/>
  </w:num>
  <w:num w:numId="11">
    <w:abstractNumId w:val="10"/>
  </w:num>
  <w:num w:numId="12">
    <w:abstractNumId w:val="15"/>
  </w:num>
  <w:num w:numId="13">
    <w:abstractNumId w:val="20"/>
  </w:num>
  <w:num w:numId="14">
    <w:abstractNumId w:val="23"/>
  </w:num>
  <w:num w:numId="15">
    <w:abstractNumId w:val="1"/>
  </w:num>
  <w:num w:numId="16">
    <w:abstractNumId w:val="29"/>
  </w:num>
  <w:num w:numId="17">
    <w:abstractNumId w:val="11"/>
  </w:num>
  <w:num w:numId="18">
    <w:abstractNumId w:val="18"/>
  </w:num>
  <w:num w:numId="19">
    <w:abstractNumId w:val="6"/>
  </w:num>
  <w:num w:numId="20">
    <w:abstractNumId w:val="8"/>
  </w:num>
  <w:num w:numId="21">
    <w:abstractNumId w:val="30"/>
  </w:num>
  <w:num w:numId="22">
    <w:abstractNumId w:val="24"/>
  </w:num>
  <w:num w:numId="23">
    <w:abstractNumId w:val="22"/>
  </w:num>
  <w:num w:numId="24">
    <w:abstractNumId w:val="31"/>
  </w:num>
  <w:num w:numId="25">
    <w:abstractNumId w:val="9"/>
  </w:num>
  <w:num w:numId="26">
    <w:abstractNumId w:val="21"/>
  </w:num>
  <w:num w:numId="27">
    <w:abstractNumId w:val="16"/>
  </w:num>
  <w:num w:numId="28">
    <w:abstractNumId w:val="13"/>
  </w:num>
  <w:num w:numId="29">
    <w:abstractNumId w:val="0"/>
  </w:num>
  <w:num w:numId="30">
    <w:abstractNumId w:val="17"/>
  </w:num>
  <w:num w:numId="31">
    <w:abstractNumId w:val="28"/>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102DD8"/>
    <w:rsid w:val="00110F2C"/>
    <w:rsid w:val="001203B6"/>
    <w:rsid w:val="001455D4"/>
    <w:rsid w:val="001C4669"/>
    <w:rsid w:val="00262ADE"/>
    <w:rsid w:val="003135A2"/>
    <w:rsid w:val="00345A4D"/>
    <w:rsid w:val="0035047C"/>
    <w:rsid w:val="00422028"/>
    <w:rsid w:val="00491558"/>
    <w:rsid w:val="00492949"/>
    <w:rsid w:val="00533BEA"/>
    <w:rsid w:val="005A3D3A"/>
    <w:rsid w:val="006B62BC"/>
    <w:rsid w:val="006C406B"/>
    <w:rsid w:val="006E1F29"/>
    <w:rsid w:val="007349A3"/>
    <w:rsid w:val="007717FD"/>
    <w:rsid w:val="007E7E1A"/>
    <w:rsid w:val="00811ED2"/>
    <w:rsid w:val="008464C6"/>
    <w:rsid w:val="008D66BB"/>
    <w:rsid w:val="009137C1"/>
    <w:rsid w:val="009458CF"/>
    <w:rsid w:val="0096471D"/>
    <w:rsid w:val="009670D4"/>
    <w:rsid w:val="009B2F2E"/>
    <w:rsid w:val="009D4D68"/>
    <w:rsid w:val="009E46F4"/>
    <w:rsid w:val="009F3919"/>
    <w:rsid w:val="00A45DF0"/>
    <w:rsid w:val="00A51FFD"/>
    <w:rsid w:val="00A9019D"/>
    <w:rsid w:val="00A92975"/>
    <w:rsid w:val="00AC46BF"/>
    <w:rsid w:val="00AC5B82"/>
    <w:rsid w:val="00AD5F01"/>
    <w:rsid w:val="00B07BE3"/>
    <w:rsid w:val="00B44AFF"/>
    <w:rsid w:val="00B539E9"/>
    <w:rsid w:val="00BF426C"/>
    <w:rsid w:val="00C6712F"/>
    <w:rsid w:val="00CF1EDF"/>
    <w:rsid w:val="00CF57DB"/>
    <w:rsid w:val="00D059BE"/>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m/teach/class-clips-video/religious-studies-ks2-ks3-my-life-my-religion-hinduism-holi-spring-festival/zkkygw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3si_OQBwS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bc.co.uk/teach/school-radio/audio-stories-holi-the-story-of-holika-and-prahad/zm44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F90A-3851-481C-B52A-C6C50C2A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2021-09-03T09:56:00Z</dcterms:created>
  <dcterms:modified xsi:type="dcterms:W3CDTF">2021-09-03T09:56:00Z</dcterms:modified>
</cp:coreProperties>
</file>