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4F62" w:rsidTr="00824F62">
        <w:tc>
          <w:tcPr>
            <w:tcW w:w="9242" w:type="dxa"/>
          </w:tcPr>
          <w:p w:rsidR="00824F62" w:rsidRPr="00FC73F9" w:rsidRDefault="00896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Fundamental movement skills</w:t>
            </w:r>
            <w:r w:rsidR="00824F62" w:rsidRPr="00FC73F9">
              <w:rPr>
                <w:b/>
                <w:sz w:val="20"/>
                <w:szCs w:val="20"/>
              </w:rPr>
              <w:t xml:space="preserve"> Medium Term Plan</w:t>
            </w:r>
            <w:r w:rsidR="00540CD0">
              <w:rPr>
                <w:b/>
                <w:sz w:val="20"/>
                <w:szCs w:val="20"/>
              </w:rPr>
              <w:t xml:space="preserve"> </w:t>
            </w:r>
            <w:r w:rsidR="00D641A3">
              <w:rPr>
                <w:b/>
                <w:sz w:val="20"/>
                <w:szCs w:val="20"/>
              </w:rPr>
              <w:t xml:space="preserve"> Upper </w:t>
            </w:r>
            <w:r>
              <w:rPr>
                <w:b/>
                <w:sz w:val="20"/>
                <w:szCs w:val="20"/>
              </w:rPr>
              <w:t>KS2</w:t>
            </w:r>
          </w:p>
          <w:p w:rsidR="00040C26" w:rsidRDefault="00824F62" w:rsidP="00C748AB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NC POS:</w:t>
            </w:r>
            <w:r w:rsidRPr="00FC73F9">
              <w:rPr>
                <w:sz w:val="20"/>
                <w:szCs w:val="20"/>
              </w:rPr>
              <w:t xml:space="preserve"> </w:t>
            </w:r>
            <w:r w:rsidR="00C748AB">
      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</w:t>
            </w:r>
          </w:p>
          <w:p w:rsidR="00D641A3" w:rsidRDefault="00824F62" w:rsidP="00D641A3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Concept</w:t>
            </w:r>
            <w:r w:rsidR="00C748AB">
              <w:rPr>
                <w:b/>
                <w:sz w:val="20"/>
                <w:szCs w:val="20"/>
              </w:rPr>
              <w:t>s</w:t>
            </w:r>
            <w:r w:rsidRPr="00FC73F9">
              <w:rPr>
                <w:b/>
                <w:sz w:val="20"/>
                <w:szCs w:val="20"/>
              </w:rPr>
              <w:t>:</w:t>
            </w:r>
          </w:p>
          <w:p w:rsidR="00D641A3" w:rsidRPr="00D641A3" w:rsidRDefault="00A73E13" w:rsidP="00D6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41A3" w:rsidRPr="00D641A3">
              <w:rPr>
                <w:sz w:val="20"/>
                <w:szCs w:val="20"/>
              </w:rPr>
              <w:t>Joy of movement</w:t>
            </w: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  <w:r w:rsidRPr="00D641A3">
              <w:rPr>
                <w:sz w:val="20"/>
                <w:szCs w:val="20"/>
              </w:rPr>
              <w:t>Building Resilience</w:t>
            </w: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  <w:r w:rsidRPr="00D641A3">
              <w:rPr>
                <w:sz w:val="20"/>
                <w:szCs w:val="20"/>
              </w:rPr>
              <w:t>Personal challenge</w:t>
            </w:r>
          </w:p>
          <w:p w:rsidR="00D641A3" w:rsidRPr="00D641A3" w:rsidRDefault="00D641A3" w:rsidP="00D641A3">
            <w:pPr>
              <w:rPr>
                <w:sz w:val="20"/>
                <w:szCs w:val="20"/>
              </w:rPr>
            </w:pPr>
          </w:p>
          <w:p w:rsidR="00824F62" w:rsidRPr="00FC73F9" w:rsidRDefault="00D641A3" w:rsidP="00D641A3">
            <w:pPr>
              <w:rPr>
                <w:sz w:val="20"/>
                <w:szCs w:val="20"/>
              </w:rPr>
            </w:pPr>
            <w:r w:rsidRPr="00D641A3">
              <w:rPr>
                <w:sz w:val="20"/>
                <w:szCs w:val="20"/>
              </w:rPr>
              <w:t>Critical thinking and Action</w:t>
            </w:r>
          </w:p>
          <w:p w:rsidR="00D641A3" w:rsidRDefault="00824F62" w:rsidP="00D641A3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Key vocabulary:</w:t>
            </w:r>
            <w:r w:rsidRPr="00FC73F9">
              <w:rPr>
                <w:sz w:val="20"/>
                <w:szCs w:val="20"/>
              </w:rPr>
              <w:t xml:space="preserve"> </w:t>
            </w:r>
            <w:r w:rsidR="005B1AFC">
              <w:rPr>
                <w:sz w:val="20"/>
                <w:szCs w:val="20"/>
              </w:rPr>
              <w:t xml:space="preserve"> </w:t>
            </w:r>
            <w:r w:rsidR="00D641A3" w:rsidRPr="00D641A3">
              <w:rPr>
                <w:sz w:val="20"/>
                <w:szCs w:val="20"/>
              </w:rPr>
              <w:t>Target ,Footwork, Attack ,Defence, Formation, Fluency, Accurate, Collaboration, Balance, Teamwork, Tactic, Skill, Technique, Warm-up, Cool-down, Fitness, Control, Acceleration, Decision making Speed, Coordination, Fielding, Striking, Power, Performance Rule</w:t>
            </w:r>
          </w:p>
          <w:p w:rsidR="00D641A3" w:rsidRDefault="00D641A3" w:rsidP="00D641A3">
            <w:pPr>
              <w:rPr>
                <w:sz w:val="20"/>
                <w:szCs w:val="20"/>
              </w:rPr>
            </w:pPr>
          </w:p>
          <w:p w:rsidR="00824F62" w:rsidRPr="0065014A" w:rsidRDefault="00824F62" w:rsidP="00D641A3">
            <w:pPr>
              <w:rPr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Prior learning:</w:t>
            </w:r>
            <w:r w:rsidR="00A73E13">
              <w:rPr>
                <w:sz w:val="20"/>
                <w:szCs w:val="20"/>
              </w:rPr>
              <w:t xml:space="preserve"> </w:t>
            </w:r>
            <w:r w:rsidR="0065014A">
              <w:rPr>
                <w:sz w:val="20"/>
                <w:szCs w:val="20"/>
              </w:rPr>
              <w:t xml:space="preserve"> Physical </w:t>
            </w:r>
            <w:r w:rsidR="00896165">
              <w:rPr>
                <w:sz w:val="20"/>
                <w:szCs w:val="20"/>
              </w:rPr>
              <w:t>literacy Y1 and Y2</w:t>
            </w:r>
            <w:r w:rsidR="00D641A3">
              <w:rPr>
                <w:sz w:val="20"/>
                <w:szCs w:val="20"/>
              </w:rPr>
              <w:t>, FMS Y3 AND Y4</w:t>
            </w:r>
            <w:r w:rsidR="0065014A">
              <w:rPr>
                <w:sz w:val="20"/>
                <w:szCs w:val="20"/>
              </w:rPr>
              <w:t xml:space="preserve"> </w:t>
            </w:r>
          </w:p>
        </w:tc>
      </w:tr>
      <w:tr w:rsidR="00824F62" w:rsidTr="00824F62">
        <w:tc>
          <w:tcPr>
            <w:tcW w:w="9242" w:type="dxa"/>
          </w:tcPr>
          <w:p w:rsidR="0065014A" w:rsidRDefault="00A73E13">
            <w:pPr>
              <w:rPr>
                <w:b/>
              </w:rPr>
            </w:pPr>
            <w:r w:rsidRPr="00AF17A1">
              <w:rPr>
                <w:b/>
              </w:rPr>
              <w:t>Core knowledge:</w:t>
            </w:r>
            <w:r w:rsidR="00A24F05" w:rsidRPr="00AF17A1">
              <w:rPr>
                <w:b/>
              </w:rPr>
              <w:t xml:space="preserve"> </w:t>
            </w:r>
            <w:r w:rsidR="00764453">
              <w:rPr>
                <w:b/>
              </w:rPr>
              <w:t xml:space="preserve"> </w:t>
            </w:r>
            <w:r w:rsidR="00896165">
              <w:rPr>
                <w:b/>
              </w:rPr>
              <w:t>Fundamental Movement skills</w:t>
            </w:r>
            <w:r w:rsidR="0065014A">
              <w:rPr>
                <w:b/>
              </w:rPr>
              <w:t xml:space="preserve"> 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FMS are the building blocks for movement. They are the skills which children need to participate successfully in all types of games, physical activities and sports.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FMS can be categorised under three headings: 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Locomotion skills;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Stabilisation skills;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Object manipulation skills.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Examples of these skills are shown below: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Locomotion: walking, running, bounding, hopping, leaping, jumping (height), jumping (distance), rolling, galloping, climbing, sliding, skipping, jogging, skating, swimming, swinging, crawling and dodging.</w:t>
            </w:r>
          </w:p>
          <w:p w:rsid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Stabilisation*: balancing, stretching, extending, flexing, landing, floating, stopping, twisting, turning, rotating, pivoting, bending, hanging, bracing, tucking, rolling, swinging and squatting. </w:t>
            </w:r>
          </w:p>
          <w:p w:rsid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>
              <w:rPr>
                <w:rFonts w:cstheme="minorHAnsi"/>
                <w:color w:val="2D3639"/>
                <w:shd w:val="clear" w:color="auto" w:fill="FFFFFF"/>
              </w:rPr>
              <w:t xml:space="preserve">Manipulation: </w:t>
            </w: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Sending: pushing, throwing, bouncing, kicking, punting, rolling an object, </w:t>
            </w:r>
            <w:r>
              <w:rPr>
                <w:rFonts w:cstheme="minorHAnsi"/>
                <w:color w:val="2D3639"/>
                <w:shd w:val="clear" w:color="auto" w:fill="FFFFFF"/>
              </w:rPr>
              <w:t xml:space="preserve">striking an object and rolling. </w:t>
            </w: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Receiving: pulling, catching, stopping and trapping. 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Travelling with: dribbling (feet), dribbling (hands), dribbling (stick), carrying (hands), bouncing and collecting.  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* These movements are performed both dynamically and statically in place.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Mastery of these skills is not just the ability to perform a given movement, but the ability to perform the movement in a proficient and controlled manner (often at speed).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Within the </w:t>
            </w:r>
            <w:r>
              <w:rPr>
                <w:rFonts w:cstheme="minorHAnsi"/>
                <w:color w:val="2D3639"/>
                <w:shd w:val="clear" w:color="auto" w:fill="FFFFFF"/>
              </w:rPr>
              <w:t>WPAT</w:t>
            </w:r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 Curriculum for Physical Education (PE) and other physical activities offered at school, we devote a significant amount of time and expertise to improving the fundamental motor skills of our pupils.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Having researched and analysed outstandin</w:t>
            </w:r>
            <w:r>
              <w:rPr>
                <w:rFonts w:cstheme="minorHAnsi"/>
                <w:color w:val="2D3639"/>
                <w:shd w:val="clear" w:color="auto" w:fill="FFFFFF"/>
              </w:rPr>
              <w:t>g practice in teaching FMS</w:t>
            </w:r>
            <w:r w:rsidRPr="008E6D6F">
              <w:rPr>
                <w:rFonts w:cstheme="minorHAnsi"/>
                <w:color w:val="2D3639"/>
                <w:shd w:val="clear" w:color="auto" w:fill="FFFFFF"/>
              </w:rPr>
              <w:t>, we have identified twelve FMS that we consider to be essential if our pupils are going to successfully participate in the many physical activities, games</w:t>
            </w:r>
            <w:r>
              <w:rPr>
                <w:rFonts w:cstheme="minorHAnsi"/>
                <w:color w:val="2D3639"/>
                <w:shd w:val="clear" w:color="auto" w:fill="FFFFFF"/>
              </w:rPr>
              <w:t xml:space="preserve"> and sports offered at WPAT</w:t>
            </w:r>
            <w:r w:rsidRPr="008E6D6F">
              <w:rPr>
                <w:rFonts w:cstheme="minorHAnsi"/>
                <w:color w:val="2D3639"/>
                <w:shd w:val="clear" w:color="auto" w:fill="FFFFFF"/>
              </w:rPr>
              <w:t>: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static balance;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sprint run;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vertical jump;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catch;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hop;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side gallop;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skip;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overarm throw;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leap;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kick;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 two-hand strike;</w:t>
            </w:r>
          </w:p>
          <w:p w:rsidR="008E6D6F" w:rsidRPr="008E6D6F" w:rsidRDefault="008E6D6F" w:rsidP="008E6D6F">
            <w:pPr>
              <w:rPr>
                <w:rFonts w:cstheme="minorHAnsi"/>
                <w:color w:val="2D3639"/>
                <w:shd w:val="clear" w:color="auto" w:fill="FFFFFF"/>
              </w:rPr>
            </w:pPr>
            <w:proofErr w:type="gramStart"/>
            <w:r w:rsidRPr="008E6D6F">
              <w:rPr>
                <w:rFonts w:cstheme="minorHAnsi"/>
                <w:color w:val="2D3639"/>
                <w:shd w:val="clear" w:color="auto" w:fill="FFFFFF"/>
              </w:rPr>
              <w:t>the</w:t>
            </w:r>
            <w:proofErr w:type="gramEnd"/>
            <w:r w:rsidRPr="008E6D6F">
              <w:rPr>
                <w:rFonts w:cstheme="minorHAnsi"/>
                <w:color w:val="2D3639"/>
                <w:shd w:val="clear" w:color="auto" w:fill="FFFFFF"/>
              </w:rPr>
              <w:t xml:space="preserve"> dodge.</w:t>
            </w:r>
          </w:p>
          <w:p w:rsidR="00896165" w:rsidRPr="003C26F4" w:rsidRDefault="008E6D6F" w:rsidP="008E6D6F">
            <w:pPr>
              <w:rPr>
                <w:rFonts w:ascii="Arial" w:hAnsi="Arial" w:cs="Arial"/>
                <w:b/>
                <w:color w:val="2D3639"/>
                <w:u w:val="single"/>
                <w:shd w:val="clear" w:color="auto" w:fill="FFFFFF"/>
              </w:rPr>
            </w:pPr>
            <w:r w:rsidRPr="008E6D6F">
              <w:rPr>
                <w:rFonts w:cstheme="minorHAnsi"/>
                <w:color w:val="2D3639"/>
                <w:shd w:val="clear" w:color="auto" w:fill="FFFFFF"/>
              </w:rPr>
              <w:t>These twelve skills were selected because together they represent a solid formation for the development of specialised skills, enabling pupils to participate in a wide range of physical activities.</w:t>
            </w:r>
          </w:p>
        </w:tc>
      </w:tr>
      <w:tr w:rsidR="00824F62" w:rsidTr="00824F62">
        <w:tc>
          <w:tcPr>
            <w:tcW w:w="9242" w:type="dxa"/>
          </w:tcPr>
          <w:p w:rsidR="00EF4A1B" w:rsidRDefault="00EF4A1B">
            <w:pPr>
              <w:rPr>
                <w:b/>
              </w:rPr>
            </w:pPr>
          </w:p>
          <w:p w:rsidR="00EF4A1B" w:rsidRDefault="00EF4A1B">
            <w:pPr>
              <w:rPr>
                <w:b/>
              </w:rPr>
            </w:pPr>
          </w:p>
          <w:p w:rsidR="00824F62" w:rsidRPr="00AF17A1" w:rsidRDefault="00807696">
            <w:pPr>
              <w:rPr>
                <w:b/>
              </w:rPr>
            </w:pPr>
            <w:r w:rsidRPr="00AF17A1">
              <w:rPr>
                <w:b/>
              </w:rPr>
              <w:t>Wider influences</w:t>
            </w:r>
            <w:r w:rsidR="00A24F05" w:rsidRPr="00AF17A1">
              <w:rPr>
                <w:b/>
              </w:rPr>
              <w:t xml:space="preserve">- Worth being familiar with </w:t>
            </w:r>
          </w:p>
          <w:p w:rsidR="001F0F41" w:rsidRPr="001F0F41" w:rsidRDefault="001F0F41" w:rsidP="001F0F41">
            <w:r w:rsidRPr="001F0F41">
              <w:t>Children also need to be provided with:</w:t>
            </w:r>
          </w:p>
          <w:p w:rsidR="001F0F41" w:rsidRPr="001F0F41" w:rsidRDefault="001F0F41" w:rsidP="001F0F41">
            <w:pPr>
              <w:numPr>
                <w:ilvl w:val="0"/>
                <w:numId w:val="6"/>
              </w:numPr>
            </w:pPr>
            <w:r w:rsidRPr="001F0F41">
              <w:t>developmentally appropriate activities and equipment;</w:t>
            </w:r>
          </w:p>
          <w:p w:rsidR="001F0F41" w:rsidRPr="001F0F41" w:rsidRDefault="001F0F41" w:rsidP="001F0F41">
            <w:pPr>
              <w:numPr>
                <w:ilvl w:val="0"/>
                <w:numId w:val="6"/>
              </w:numPr>
            </w:pPr>
            <w:r w:rsidRPr="001F0F41">
              <w:t>visual demonstrations of skills;</w:t>
            </w:r>
          </w:p>
          <w:p w:rsidR="001F0F41" w:rsidRPr="001F0F41" w:rsidRDefault="001F0F41" w:rsidP="001F0F41">
            <w:pPr>
              <w:numPr>
                <w:ilvl w:val="0"/>
                <w:numId w:val="6"/>
              </w:numPr>
            </w:pPr>
            <w:r w:rsidRPr="001F0F41">
              <w:t>instruction and feedback;</w:t>
            </w:r>
          </w:p>
          <w:p w:rsidR="001F0F41" w:rsidRPr="001F0F41" w:rsidRDefault="001F0F41" w:rsidP="001F0F41">
            <w:pPr>
              <w:numPr>
                <w:ilvl w:val="0"/>
                <w:numId w:val="6"/>
              </w:numPr>
            </w:pPr>
            <w:r w:rsidRPr="001F0F41">
              <w:t>a variety of activities, with a focus on fun and challenge;</w:t>
            </w:r>
          </w:p>
          <w:p w:rsidR="001F0F41" w:rsidRPr="001F0F41" w:rsidRDefault="001F0F41" w:rsidP="001F0F41">
            <w:pPr>
              <w:numPr>
                <w:ilvl w:val="0"/>
                <w:numId w:val="6"/>
              </w:numPr>
            </w:pPr>
            <w:r w:rsidRPr="001F0F41">
              <w:t>encouragement;</w:t>
            </w:r>
          </w:p>
          <w:p w:rsidR="001F0F41" w:rsidRPr="001F0F41" w:rsidRDefault="001F0F41" w:rsidP="001F0F41">
            <w:pPr>
              <w:numPr>
                <w:ilvl w:val="0"/>
                <w:numId w:val="6"/>
              </w:numPr>
            </w:pPr>
            <w:proofErr w:type="gramStart"/>
            <w:r w:rsidRPr="001F0F41">
              <w:t>a</w:t>
            </w:r>
            <w:proofErr w:type="gramEnd"/>
            <w:r w:rsidRPr="001F0F41">
              <w:t xml:space="preserve"> safe and positive learning environment.</w:t>
            </w:r>
          </w:p>
          <w:p w:rsidR="00C32FA4" w:rsidRPr="00AF17A1" w:rsidRDefault="00C32FA4" w:rsidP="00896165"/>
        </w:tc>
      </w:tr>
      <w:tr w:rsidR="00824F62" w:rsidTr="00540CD0">
        <w:trPr>
          <w:trHeight w:val="1277"/>
        </w:trPr>
        <w:tc>
          <w:tcPr>
            <w:tcW w:w="9242" w:type="dxa"/>
          </w:tcPr>
          <w:p w:rsidR="00824F62" w:rsidRDefault="00807696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Enduring understanding</w:t>
            </w:r>
          </w:p>
          <w:p w:rsidR="00AC6B4E" w:rsidRDefault="008E6D6F" w:rsidP="00830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  <w:r w:rsidR="00F30869">
              <w:rPr>
                <w:sz w:val="20"/>
                <w:szCs w:val="20"/>
              </w:rPr>
              <w:t xml:space="preserve"> </w:t>
            </w:r>
            <w:r w:rsidR="00AC6B4E">
              <w:rPr>
                <w:sz w:val="20"/>
                <w:szCs w:val="20"/>
              </w:rPr>
              <w:t xml:space="preserve">End of </w:t>
            </w:r>
            <w:r w:rsidR="00F30869">
              <w:rPr>
                <w:sz w:val="20"/>
                <w:szCs w:val="20"/>
              </w:rPr>
              <w:t>unit</w:t>
            </w:r>
            <w:r w:rsidR="00AC6B4E">
              <w:rPr>
                <w:sz w:val="20"/>
                <w:szCs w:val="20"/>
              </w:rPr>
              <w:t>-</w:t>
            </w:r>
            <w:r w:rsidR="00335B89">
              <w:rPr>
                <w:sz w:val="20"/>
                <w:szCs w:val="20"/>
              </w:rPr>
              <w:t xml:space="preserve"> </w:t>
            </w:r>
          </w:p>
          <w:p w:rsidR="00335B89" w:rsidRDefault="00335B89" w:rsidP="00830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by this point be proficient in the first eight FMS, children should start to use the majority of skills in a sport specific way. Some children will have fully consolidated the skills and will be able to apply them in a variety of ways.</w:t>
            </w:r>
          </w:p>
          <w:p w:rsidR="00BE0757" w:rsidRDefault="008E6D6F" w:rsidP="00830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  <w:r w:rsidR="00F30869">
              <w:rPr>
                <w:sz w:val="20"/>
                <w:szCs w:val="20"/>
              </w:rPr>
              <w:t xml:space="preserve"> End of unit-</w:t>
            </w:r>
            <w:r w:rsidR="00335B89">
              <w:rPr>
                <w:sz w:val="20"/>
                <w:szCs w:val="20"/>
              </w:rPr>
              <w:t xml:space="preserve"> </w:t>
            </w:r>
          </w:p>
          <w:p w:rsidR="00F30869" w:rsidRDefault="00335B89" w:rsidP="00BE0757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this unit children should be able to have mastered all of</w:t>
            </w:r>
            <w:r w:rsidR="00BE0757">
              <w:rPr>
                <w:sz w:val="20"/>
                <w:szCs w:val="20"/>
              </w:rPr>
              <w:t xml:space="preserve"> the FMS, they should be competent, confident and creative in the way they perform each skill. </w:t>
            </w:r>
            <w:bookmarkStart w:id="0" w:name="_GoBack"/>
            <w:bookmarkEnd w:id="0"/>
          </w:p>
          <w:p w:rsidR="00F30869" w:rsidRPr="00540CD0" w:rsidRDefault="00F30869" w:rsidP="008E6D6F">
            <w:pPr>
              <w:rPr>
                <w:sz w:val="20"/>
                <w:szCs w:val="20"/>
              </w:rPr>
            </w:pPr>
          </w:p>
        </w:tc>
      </w:tr>
      <w:tr w:rsidR="00DE1C25" w:rsidTr="00540CD0">
        <w:trPr>
          <w:trHeight w:val="1277"/>
        </w:trPr>
        <w:tc>
          <w:tcPr>
            <w:tcW w:w="9242" w:type="dxa"/>
          </w:tcPr>
          <w:p w:rsidR="001A084B" w:rsidRDefault="00DE1C25">
            <w:pPr>
              <w:rPr>
                <w:b/>
                <w:sz w:val="20"/>
                <w:szCs w:val="20"/>
              </w:rPr>
            </w:pPr>
            <w:r w:rsidRPr="00DE1C25">
              <w:rPr>
                <w:b/>
                <w:sz w:val="20"/>
                <w:szCs w:val="20"/>
              </w:rPr>
              <w:t xml:space="preserve">Local Links : </w:t>
            </w:r>
            <w:r w:rsidR="001A084B">
              <w:rPr>
                <w:b/>
                <w:sz w:val="20"/>
                <w:szCs w:val="20"/>
              </w:rPr>
              <w:t xml:space="preserve"> </w:t>
            </w:r>
          </w:p>
          <w:p w:rsidR="001A084B" w:rsidRDefault="001A084B" w:rsidP="001A084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sports clubs</w:t>
            </w:r>
          </w:p>
          <w:p w:rsidR="001A084B" w:rsidRDefault="001A084B" w:rsidP="001A084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Warrington Town FC</w:t>
            </w:r>
          </w:p>
          <w:p w:rsidR="001A084B" w:rsidRPr="001A084B" w:rsidRDefault="001A084B" w:rsidP="001A084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Warrington Wolves</w:t>
            </w:r>
            <w:r w:rsidR="005B7FE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43AD2" w:rsidRDefault="00A43AD2"/>
    <w:sectPr w:rsidR="00A4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AC3"/>
    <w:multiLevelType w:val="hybridMultilevel"/>
    <w:tmpl w:val="03C2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7F82"/>
    <w:multiLevelType w:val="hybridMultilevel"/>
    <w:tmpl w:val="D29A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7FD"/>
    <w:multiLevelType w:val="hybridMultilevel"/>
    <w:tmpl w:val="00E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7267D"/>
    <w:multiLevelType w:val="hybridMultilevel"/>
    <w:tmpl w:val="16984310"/>
    <w:lvl w:ilvl="0" w:tplc="827A2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2133"/>
    <w:multiLevelType w:val="hybridMultilevel"/>
    <w:tmpl w:val="59E05762"/>
    <w:lvl w:ilvl="0" w:tplc="EAF43D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52C"/>
    <w:multiLevelType w:val="multilevel"/>
    <w:tmpl w:val="72F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2"/>
    <w:rsid w:val="00040C26"/>
    <w:rsid w:val="001A084B"/>
    <w:rsid w:val="001A2AED"/>
    <w:rsid w:val="001C3E67"/>
    <w:rsid w:val="001F0F41"/>
    <w:rsid w:val="00335B89"/>
    <w:rsid w:val="00366796"/>
    <w:rsid w:val="00380F2B"/>
    <w:rsid w:val="003C26F4"/>
    <w:rsid w:val="003D1560"/>
    <w:rsid w:val="003E4C76"/>
    <w:rsid w:val="004019CC"/>
    <w:rsid w:val="00526FB6"/>
    <w:rsid w:val="00540CD0"/>
    <w:rsid w:val="005B1AFC"/>
    <w:rsid w:val="005B7FE9"/>
    <w:rsid w:val="005E3BAA"/>
    <w:rsid w:val="00643025"/>
    <w:rsid w:val="0065014A"/>
    <w:rsid w:val="00764453"/>
    <w:rsid w:val="00807696"/>
    <w:rsid w:val="00824F62"/>
    <w:rsid w:val="00830D0C"/>
    <w:rsid w:val="00895E9C"/>
    <w:rsid w:val="00896165"/>
    <w:rsid w:val="008E6D6F"/>
    <w:rsid w:val="00A0777D"/>
    <w:rsid w:val="00A23F58"/>
    <w:rsid w:val="00A24F05"/>
    <w:rsid w:val="00A43AD2"/>
    <w:rsid w:val="00A73E13"/>
    <w:rsid w:val="00AC6B4E"/>
    <w:rsid w:val="00AF17A1"/>
    <w:rsid w:val="00B70AD3"/>
    <w:rsid w:val="00BE0757"/>
    <w:rsid w:val="00BF05F2"/>
    <w:rsid w:val="00C32FA4"/>
    <w:rsid w:val="00C748AB"/>
    <w:rsid w:val="00CC1F64"/>
    <w:rsid w:val="00D641A3"/>
    <w:rsid w:val="00DE1C25"/>
    <w:rsid w:val="00E7029E"/>
    <w:rsid w:val="00EF4A1B"/>
    <w:rsid w:val="00F30869"/>
    <w:rsid w:val="00F643EE"/>
    <w:rsid w:val="00F71D70"/>
    <w:rsid w:val="00F813B0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customStyle="1" w:styleId="termtext">
    <w:name w:val="termtext"/>
    <w:basedOn w:val="DefaultParagraphFont"/>
    <w:rsid w:val="00C7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customStyle="1" w:styleId="termtext">
    <w:name w:val="termtext"/>
    <w:basedOn w:val="DefaultParagraphFont"/>
    <w:rsid w:val="00C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2019-05-14T13:14:00Z</cp:lastPrinted>
  <dcterms:created xsi:type="dcterms:W3CDTF">2019-07-29T13:15:00Z</dcterms:created>
  <dcterms:modified xsi:type="dcterms:W3CDTF">2019-07-29T13:32:00Z</dcterms:modified>
</cp:coreProperties>
</file>