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D95" w:rsidRPr="008D66BB" w:rsidRDefault="00AF2D95" w:rsidP="00AF2D95">
      <w:pPr>
        <w:jc w:val="center"/>
        <w:rPr>
          <w:sz w:val="21"/>
          <w:szCs w:val="21"/>
          <w:u w:val="single"/>
        </w:rPr>
      </w:pPr>
      <w:r>
        <w:rPr>
          <w:u w:val="single"/>
        </w:rPr>
        <w:t xml:space="preserve">Year 1 RE </w:t>
      </w:r>
      <w:r>
        <w:rPr>
          <w:u w:val="single"/>
        </w:rPr>
        <w:t>– Christianity Church</w:t>
      </w:r>
    </w:p>
    <w:tbl>
      <w:tblPr>
        <w:tblStyle w:val="TableGrid"/>
        <w:tblW w:w="10740" w:type="dxa"/>
        <w:tblLook w:val="04A0" w:firstRow="1" w:lastRow="0" w:firstColumn="1" w:lastColumn="0" w:noHBand="0" w:noVBand="1"/>
      </w:tblPr>
      <w:tblGrid>
        <w:gridCol w:w="10740"/>
      </w:tblGrid>
      <w:tr w:rsidR="00AF2D95" w:rsidRPr="008D66BB" w:rsidTr="00A67816">
        <w:tc>
          <w:tcPr>
            <w:tcW w:w="10740" w:type="dxa"/>
          </w:tcPr>
          <w:p w:rsidR="00AF2D95" w:rsidRPr="00AF2D95" w:rsidRDefault="00AF2D95" w:rsidP="00AF2D95">
            <w:pPr>
              <w:rPr>
                <w:rFonts w:cs="Arial"/>
              </w:rPr>
            </w:pPr>
            <w:r>
              <w:rPr>
                <w:sz w:val="21"/>
                <w:szCs w:val="21"/>
                <w:u w:val="single"/>
              </w:rPr>
              <w:t xml:space="preserve">Curriculum Aims: </w:t>
            </w:r>
            <w:r w:rsidRPr="00AF2D95">
              <w:rPr>
                <w:rFonts w:cs="Arial"/>
              </w:rPr>
              <w:t>In this unit children will explore how the rite of baptism shows that Christians belong to Gods’ family - the Church.  They will identify symbols, items and people liked to baptism and will reflect on why, in some Christian communities, parents choose to have their baby baptised.  This will build on their prior learning about Christian belief in God the Father and how religious beliefs might be expressed through symbolic images and actions.</w:t>
            </w:r>
            <w:r>
              <w:rPr>
                <w:rFonts w:cs="Arial"/>
              </w:rPr>
              <w:t xml:space="preserve"> </w:t>
            </w:r>
            <w:r w:rsidRPr="00AF2D95">
              <w:rPr>
                <w:rFonts w:cs="Arial"/>
              </w:rPr>
              <w:t>The focus of the enquiry is on belonging, sharing and learning within the practice of baptism and in pupils’ lives.</w:t>
            </w:r>
          </w:p>
        </w:tc>
      </w:tr>
      <w:tr w:rsidR="00AF2D95" w:rsidRPr="008D66BB" w:rsidTr="00A67816">
        <w:tc>
          <w:tcPr>
            <w:tcW w:w="10740" w:type="dxa"/>
          </w:tcPr>
          <w:p w:rsidR="00AF2D95" w:rsidRPr="008D66BB" w:rsidRDefault="00AF2D95" w:rsidP="00AF2D95">
            <w:pPr>
              <w:rPr>
                <w:sz w:val="21"/>
                <w:szCs w:val="21"/>
                <w:u w:val="single"/>
              </w:rPr>
            </w:pPr>
            <w:r w:rsidRPr="008D66BB">
              <w:rPr>
                <w:sz w:val="21"/>
                <w:szCs w:val="21"/>
                <w:u w:val="single"/>
              </w:rPr>
              <w:t>Prior Learning:</w:t>
            </w:r>
            <w:r w:rsidRPr="00D174ED">
              <w:rPr>
                <w:sz w:val="21"/>
                <w:szCs w:val="21"/>
              </w:rPr>
              <w:t xml:space="preserve"> </w:t>
            </w:r>
            <w:r w:rsidR="00A3075B" w:rsidRPr="00A3075B">
              <w:rPr>
                <w:sz w:val="21"/>
                <w:szCs w:val="21"/>
              </w:rPr>
              <w:t>They know about similarities and differences between themselves and others, and among families, communities and traditions.</w:t>
            </w:r>
          </w:p>
        </w:tc>
        <w:bookmarkStart w:id="0" w:name="_GoBack"/>
        <w:bookmarkEnd w:id="0"/>
      </w:tr>
    </w:tbl>
    <w:tbl>
      <w:tblPr>
        <w:tblStyle w:val="TableGrid"/>
        <w:tblpPr w:leftFromText="180" w:rightFromText="180" w:vertAnchor="text" w:horzAnchor="margin" w:tblpY="254"/>
        <w:tblW w:w="10740" w:type="dxa"/>
        <w:tblLayout w:type="fixed"/>
        <w:tblLook w:val="04A0" w:firstRow="1" w:lastRow="0" w:firstColumn="1" w:lastColumn="0" w:noHBand="0" w:noVBand="1"/>
      </w:tblPr>
      <w:tblGrid>
        <w:gridCol w:w="6062"/>
        <w:gridCol w:w="4678"/>
      </w:tblGrid>
      <w:tr w:rsidR="00AF2D95" w:rsidRPr="008D66BB" w:rsidTr="00A67816">
        <w:tc>
          <w:tcPr>
            <w:tcW w:w="6062" w:type="dxa"/>
          </w:tcPr>
          <w:p w:rsidR="00AF2D95" w:rsidRPr="00AC5B82" w:rsidRDefault="00AF2D95" w:rsidP="00A67816">
            <w:pPr>
              <w:rPr>
                <w:b/>
                <w:sz w:val="21"/>
                <w:szCs w:val="21"/>
              </w:rPr>
            </w:pPr>
            <w:r w:rsidRPr="00AC5B82">
              <w:rPr>
                <w:b/>
                <w:sz w:val="21"/>
                <w:szCs w:val="21"/>
              </w:rPr>
              <w:t>Facts</w:t>
            </w:r>
          </w:p>
        </w:tc>
        <w:tc>
          <w:tcPr>
            <w:tcW w:w="4678" w:type="dxa"/>
          </w:tcPr>
          <w:p w:rsidR="00AF2D95" w:rsidRPr="008D66BB" w:rsidRDefault="00AF2D95" w:rsidP="00A67816">
            <w:pPr>
              <w:rPr>
                <w:sz w:val="21"/>
                <w:szCs w:val="21"/>
              </w:rPr>
            </w:pPr>
            <w:r w:rsidRPr="008D66BB">
              <w:rPr>
                <w:sz w:val="21"/>
                <w:szCs w:val="21"/>
              </w:rPr>
              <w:t>Vocabulary</w:t>
            </w:r>
          </w:p>
        </w:tc>
      </w:tr>
      <w:tr w:rsidR="00AF2D95" w:rsidRPr="008D66BB" w:rsidTr="009C3EFB">
        <w:trPr>
          <w:trHeight w:val="1319"/>
        </w:trPr>
        <w:tc>
          <w:tcPr>
            <w:tcW w:w="6062" w:type="dxa"/>
          </w:tcPr>
          <w:p w:rsidR="00AF2D95" w:rsidRPr="009670D4" w:rsidRDefault="00AF2D95" w:rsidP="00AF2D95">
            <w:pPr>
              <w:pStyle w:val="ListParagraph"/>
              <w:numPr>
                <w:ilvl w:val="0"/>
                <w:numId w:val="4"/>
              </w:numPr>
              <w:spacing w:after="0" w:line="240" w:lineRule="auto"/>
              <w:rPr>
                <w:b/>
                <w:sz w:val="21"/>
                <w:szCs w:val="21"/>
              </w:rPr>
            </w:pPr>
            <w:r w:rsidRPr="009670D4">
              <w:rPr>
                <w:b/>
                <w:sz w:val="21"/>
                <w:szCs w:val="21"/>
              </w:rPr>
              <w:t>Beliefs &amp; Values</w:t>
            </w:r>
          </w:p>
          <w:p w:rsidR="00AF2D95" w:rsidRDefault="00AF2D95" w:rsidP="00AF2D95">
            <w:pPr>
              <w:pStyle w:val="ListParagraph"/>
              <w:numPr>
                <w:ilvl w:val="0"/>
                <w:numId w:val="7"/>
              </w:numPr>
              <w:spacing w:after="0" w:line="240" w:lineRule="auto"/>
              <w:rPr>
                <w:sz w:val="21"/>
                <w:szCs w:val="21"/>
              </w:rPr>
            </w:pPr>
            <w:r>
              <w:rPr>
                <w:sz w:val="21"/>
                <w:szCs w:val="21"/>
              </w:rPr>
              <w:t xml:space="preserve">To </w:t>
            </w:r>
            <w:r w:rsidRPr="00AF2D95">
              <w:rPr>
                <w:sz w:val="21"/>
                <w:szCs w:val="21"/>
              </w:rPr>
              <w:t>know that some Christians welcome babies into the God’s family (the Church) with baptism ceremonies</w:t>
            </w:r>
          </w:p>
          <w:p w:rsidR="00AF2D95" w:rsidRPr="009C3EFB" w:rsidRDefault="00AF2D95" w:rsidP="00AF2D95">
            <w:pPr>
              <w:pStyle w:val="ListParagraph"/>
              <w:numPr>
                <w:ilvl w:val="0"/>
                <w:numId w:val="7"/>
              </w:numPr>
              <w:spacing w:after="0" w:line="240" w:lineRule="auto"/>
              <w:rPr>
                <w:sz w:val="21"/>
                <w:szCs w:val="21"/>
              </w:rPr>
            </w:pPr>
            <w:r>
              <w:rPr>
                <w:sz w:val="21"/>
                <w:szCs w:val="21"/>
              </w:rPr>
              <w:t xml:space="preserve">To </w:t>
            </w:r>
            <w:r w:rsidRPr="00AF2D95">
              <w:rPr>
                <w:sz w:val="21"/>
                <w:szCs w:val="21"/>
              </w:rPr>
              <w:t>talk about what it might mean to belong to the Church famil</w:t>
            </w:r>
            <w:r w:rsidR="009C3EFB">
              <w:rPr>
                <w:sz w:val="21"/>
                <w:szCs w:val="21"/>
              </w:rPr>
              <w:t>y</w:t>
            </w:r>
          </w:p>
        </w:tc>
        <w:tc>
          <w:tcPr>
            <w:tcW w:w="4678" w:type="dxa"/>
            <w:vMerge w:val="restart"/>
          </w:tcPr>
          <w:p w:rsidR="00AF2D95" w:rsidRPr="009B2F2E" w:rsidRDefault="009C3EFB" w:rsidP="00A67816">
            <w:pPr>
              <w:rPr>
                <w:sz w:val="21"/>
                <w:szCs w:val="21"/>
              </w:rPr>
            </w:pPr>
            <w:r w:rsidRPr="009C3EFB">
              <w:rPr>
                <w:sz w:val="21"/>
                <w:szCs w:val="21"/>
              </w:rPr>
              <w:t>Christianity, baptism, church, ceremony, family font, candles, godparents, certificate, belonging, cross, priest, minister, vicar.</w:t>
            </w:r>
          </w:p>
        </w:tc>
      </w:tr>
      <w:tr w:rsidR="00AF2D95" w:rsidRPr="008D66BB" w:rsidTr="00A67816">
        <w:trPr>
          <w:trHeight w:val="58"/>
        </w:trPr>
        <w:tc>
          <w:tcPr>
            <w:tcW w:w="6062" w:type="dxa"/>
          </w:tcPr>
          <w:p w:rsidR="00AF2D95" w:rsidRPr="009670D4" w:rsidRDefault="00AF2D95" w:rsidP="00AF2D95">
            <w:pPr>
              <w:pStyle w:val="ListParagraph"/>
              <w:numPr>
                <w:ilvl w:val="0"/>
                <w:numId w:val="3"/>
              </w:numPr>
              <w:spacing w:after="0" w:line="240" w:lineRule="auto"/>
              <w:rPr>
                <w:b/>
                <w:sz w:val="21"/>
                <w:szCs w:val="21"/>
              </w:rPr>
            </w:pPr>
            <w:r w:rsidRPr="009670D4">
              <w:rPr>
                <w:b/>
                <w:sz w:val="21"/>
                <w:szCs w:val="21"/>
              </w:rPr>
              <w:t>Living religious traditions</w:t>
            </w:r>
          </w:p>
          <w:p w:rsidR="00AF2D95" w:rsidRPr="00AF2D95" w:rsidRDefault="00AF2D95" w:rsidP="00AF2D95">
            <w:pPr>
              <w:pStyle w:val="ListParagraph"/>
              <w:numPr>
                <w:ilvl w:val="0"/>
                <w:numId w:val="2"/>
              </w:numPr>
              <w:spacing w:after="0" w:line="240" w:lineRule="auto"/>
              <w:rPr>
                <w:sz w:val="21"/>
                <w:szCs w:val="21"/>
              </w:rPr>
            </w:pPr>
            <w:r w:rsidRPr="00544533">
              <w:rPr>
                <w:sz w:val="21"/>
                <w:szCs w:val="21"/>
              </w:rPr>
              <w:t xml:space="preserve"> </w:t>
            </w:r>
            <w:r>
              <w:t xml:space="preserve"> </w:t>
            </w:r>
            <w:r w:rsidRPr="00AF2D95">
              <w:rPr>
                <w:sz w:val="21"/>
                <w:szCs w:val="21"/>
              </w:rPr>
              <w:t>identify features of baptism – eg. the font, candles, godparents</w:t>
            </w:r>
          </w:p>
          <w:p w:rsidR="00AF2D95" w:rsidRPr="00AF2D95" w:rsidRDefault="00AF2D95" w:rsidP="00AF2D95">
            <w:pPr>
              <w:pStyle w:val="ListParagraph"/>
              <w:numPr>
                <w:ilvl w:val="0"/>
                <w:numId w:val="2"/>
              </w:numPr>
              <w:spacing w:after="0" w:line="240" w:lineRule="auto"/>
              <w:rPr>
                <w:sz w:val="21"/>
                <w:szCs w:val="21"/>
              </w:rPr>
            </w:pPr>
            <w:r w:rsidRPr="00AF2D95">
              <w:rPr>
                <w:sz w:val="21"/>
                <w:szCs w:val="21"/>
              </w:rPr>
              <w:t>talk about why parents might want to have their child baptised</w:t>
            </w:r>
          </w:p>
        </w:tc>
        <w:tc>
          <w:tcPr>
            <w:tcW w:w="4678" w:type="dxa"/>
            <w:vMerge/>
          </w:tcPr>
          <w:p w:rsidR="00AF2D95" w:rsidRPr="008D66BB" w:rsidRDefault="00AF2D95" w:rsidP="00A67816">
            <w:pPr>
              <w:rPr>
                <w:sz w:val="21"/>
                <w:szCs w:val="21"/>
              </w:rPr>
            </w:pPr>
          </w:p>
        </w:tc>
      </w:tr>
      <w:tr w:rsidR="00AF2D95" w:rsidRPr="008D66BB" w:rsidTr="00A67816">
        <w:trPr>
          <w:trHeight w:val="900"/>
        </w:trPr>
        <w:tc>
          <w:tcPr>
            <w:tcW w:w="6062" w:type="dxa"/>
          </w:tcPr>
          <w:p w:rsidR="00AF2D95" w:rsidRPr="009670D4" w:rsidRDefault="00AF2D95" w:rsidP="00AF2D95">
            <w:pPr>
              <w:pStyle w:val="ListParagraph"/>
              <w:numPr>
                <w:ilvl w:val="0"/>
                <w:numId w:val="3"/>
              </w:numPr>
              <w:spacing w:after="0" w:line="240" w:lineRule="auto"/>
              <w:rPr>
                <w:b/>
                <w:sz w:val="21"/>
                <w:szCs w:val="21"/>
              </w:rPr>
            </w:pPr>
            <w:r w:rsidRPr="009670D4">
              <w:rPr>
                <w:b/>
                <w:sz w:val="21"/>
                <w:szCs w:val="21"/>
              </w:rPr>
              <w:t>Shared human experiences</w:t>
            </w:r>
          </w:p>
          <w:p w:rsidR="00AF2D95" w:rsidRPr="00AF2D95" w:rsidRDefault="00AF2D95" w:rsidP="00AF2D95">
            <w:pPr>
              <w:pStyle w:val="ListParagraph"/>
              <w:numPr>
                <w:ilvl w:val="0"/>
                <w:numId w:val="1"/>
              </w:numPr>
              <w:spacing w:after="0" w:line="240" w:lineRule="auto"/>
              <w:rPr>
                <w:sz w:val="21"/>
                <w:szCs w:val="21"/>
              </w:rPr>
            </w:pPr>
            <w:r w:rsidRPr="00AF2D95">
              <w:rPr>
                <w:sz w:val="21"/>
                <w:szCs w:val="21"/>
              </w:rPr>
              <w:t>talk about what is means to belong to a family</w:t>
            </w:r>
          </w:p>
          <w:p w:rsidR="00AF2D95" w:rsidRPr="00544533" w:rsidRDefault="00AF2D95" w:rsidP="00AF2D95">
            <w:pPr>
              <w:pStyle w:val="ListParagraph"/>
              <w:numPr>
                <w:ilvl w:val="0"/>
                <w:numId w:val="1"/>
              </w:numPr>
              <w:spacing w:after="0" w:line="240" w:lineRule="auto"/>
              <w:rPr>
                <w:sz w:val="21"/>
                <w:szCs w:val="21"/>
              </w:rPr>
            </w:pPr>
            <w:r w:rsidRPr="00AF2D95">
              <w:rPr>
                <w:sz w:val="21"/>
                <w:szCs w:val="21"/>
              </w:rPr>
              <w:t>talk about the role of families in raising children</w:t>
            </w:r>
          </w:p>
        </w:tc>
        <w:tc>
          <w:tcPr>
            <w:tcW w:w="4678" w:type="dxa"/>
            <w:vMerge w:val="restart"/>
          </w:tcPr>
          <w:p w:rsidR="00A3075B" w:rsidRDefault="00A3075B" w:rsidP="00A67816">
            <w:pPr>
              <w:rPr>
                <w:noProof/>
                <w:lang w:eastAsia="en-GB"/>
              </w:rPr>
            </w:pPr>
            <w:r>
              <w:rPr>
                <w:noProof/>
                <w:lang w:eastAsia="en-GB"/>
              </w:rPr>
              <w:drawing>
                <wp:anchor distT="0" distB="0" distL="114300" distR="114300" simplePos="0" relativeHeight="251659264" behindDoc="0" locked="0" layoutInCell="1" allowOverlap="1" wp14:anchorId="7B8A81E3" wp14:editId="0BA5DCCD">
                  <wp:simplePos x="0" y="0"/>
                  <wp:positionH relativeFrom="column">
                    <wp:posOffset>1392555</wp:posOffset>
                  </wp:positionH>
                  <wp:positionV relativeFrom="paragraph">
                    <wp:posOffset>313690</wp:posOffset>
                  </wp:positionV>
                  <wp:extent cx="1362071" cy="1323337"/>
                  <wp:effectExtent l="0" t="0" r="0" b="0"/>
                  <wp:wrapNone/>
                  <wp:docPr id="6" name="Picture 9" descr="How many godparents can you have, who can be godparents and do they need to  be christened to be on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1362071" cy="1323337"/>
                          </a:xfrm>
                          <a:prstGeom prst="rect">
                            <a:avLst/>
                          </a:prstGeom>
                          <a:noFill/>
                          <a:ln>
                            <a:noFill/>
                            <a:prstDash/>
                          </a:ln>
                        </pic:spPr>
                      </pic:pic>
                    </a:graphicData>
                  </a:graphic>
                </wp:anchor>
              </w:drawing>
            </w:r>
          </w:p>
          <w:p w:rsidR="00037AC3" w:rsidRDefault="00037AC3" w:rsidP="00A67816">
            <w:pPr>
              <w:rPr>
                <w:noProof/>
                <w:lang w:eastAsia="en-GB"/>
              </w:rPr>
            </w:pPr>
            <w:r w:rsidRPr="00037AC3">
              <w:rPr>
                <w:noProof/>
                <w:sz w:val="21"/>
                <w:szCs w:val="21"/>
                <w:lang w:eastAsia="en-GB"/>
              </w:rPr>
              <mc:AlternateContent>
                <mc:Choice Requires="wps">
                  <w:drawing>
                    <wp:anchor distT="45720" distB="45720" distL="114300" distR="114300" simplePos="0" relativeHeight="251661312" behindDoc="0" locked="0" layoutInCell="1" allowOverlap="1" wp14:anchorId="4CB8F9EA" wp14:editId="6F585E1F">
                      <wp:simplePos x="0" y="0"/>
                      <wp:positionH relativeFrom="column">
                        <wp:posOffset>1301115</wp:posOffset>
                      </wp:positionH>
                      <wp:positionV relativeFrom="paragraph">
                        <wp:posOffset>1525905</wp:posOffset>
                      </wp:positionV>
                      <wp:extent cx="1492250" cy="476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476250"/>
                              </a:xfrm>
                              <a:prstGeom prst="rect">
                                <a:avLst/>
                              </a:prstGeom>
                              <a:solidFill>
                                <a:srgbClr val="FFFFFF"/>
                              </a:solidFill>
                              <a:ln w="9525">
                                <a:noFill/>
                                <a:miter lim="800000"/>
                                <a:headEnd/>
                                <a:tailEnd/>
                              </a:ln>
                            </wps:spPr>
                            <wps:txbx>
                              <w:txbxContent>
                                <w:p w:rsidR="00037AC3" w:rsidRDefault="00037AC3">
                                  <w:r>
                                    <w:t>Baptism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B8F9EA" id="_x0000_t202" coordsize="21600,21600" o:spt="202" path="m,l,21600r21600,l21600,xe">
                      <v:stroke joinstyle="miter"/>
                      <v:path gradientshapeok="t" o:connecttype="rect"/>
                    </v:shapetype>
                    <v:shape id="Text Box 2" o:spid="_x0000_s1026" type="#_x0000_t202" style="position:absolute;margin-left:102.45pt;margin-top:120.15pt;width:117.5pt;height: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" stroked="f">
                      <v:textbox>
                        <w:txbxContent>
                          <w:p w:rsidR="00037AC3" w:rsidRDefault="00037AC3">
                            <w:r>
                              <w:t>Baptism</w:t>
                            </w:r>
                          </w:p>
                        </w:txbxContent>
                      </v:textbox>
                      <w10:wrap type="square"/>
                    </v:shape>
                  </w:pict>
                </mc:Fallback>
              </mc:AlternateContent>
            </w:r>
            <w:r w:rsidR="00A3075B">
              <w:rPr>
                <w:noProof/>
                <w:lang w:eastAsia="en-GB"/>
              </w:rPr>
              <w:drawing>
                <wp:inline distT="0" distB="0" distL="0" distR="0" wp14:anchorId="03EA0E49" wp14:editId="4532C54F">
                  <wp:extent cx="1170305" cy="15665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0305" cy="1566545"/>
                          </a:xfrm>
                          <a:prstGeom prst="rect">
                            <a:avLst/>
                          </a:prstGeom>
                          <a:noFill/>
                        </pic:spPr>
                      </pic:pic>
                    </a:graphicData>
                  </a:graphic>
                </wp:inline>
              </w:drawing>
            </w:r>
          </w:p>
          <w:p w:rsidR="00AF2D95" w:rsidRDefault="00A3075B" w:rsidP="00A67816">
            <w:pPr>
              <w:rPr>
                <w:noProof/>
                <w:lang w:eastAsia="en-GB"/>
              </w:rPr>
            </w:pPr>
            <w:r>
              <w:rPr>
                <w:noProof/>
                <w:lang w:eastAsia="en-GB"/>
              </w:rPr>
              <w:t>Baptismal Font</w:t>
            </w:r>
          </w:p>
          <w:p w:rsidR="00AF2D95" w:rsidRDefault="00037AC3" w:rsidP="00A67816">
            <w:pPr>
              <w:rPr>
                <w:sz w:val="21"/>
                <w:szCs w:val="21"/>
              </w:rPr>
            </w:pPr>
            <w:r>
              <w:rPr>
                <w:noProof/>
                <w:sz w:val="21"/>
                <w:szCs w:val="21"/>
                <w:lang w:eastAsia="en-GB"/>
              </w:rPr>
              <w:drawing>
                <wp:inline distT="0" distB="0" distL="0" distR="0" wp14:anchorId="3F56C9E0">
                  <wp:extent cx="1545418" cy="1028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7471" cy="1030066"/>
                          </a:xfrm>
                          <a:prstGeom prst="rect">
                            <a:avLst/>
                          </a:prstGeom>
                          <a:noFill/>
                        </pic:spPr>
                      </pic:pic>
                    </a:graphicData>
                  </a:graphic>
                </wp:inline>
              </w:drawing>
            </w:r>
            <w:r>
              <w:rPr>
                <w:noProof/>
                <w:sz w:val="21"/>
                <w:szCs w:val="21"/>
                <w:lang w:eastAsia="en-GB"/>
              </w:rPr>
              <w:t xml:space="preserve">              </w:t>
            </w:r>
            <w:r>
              <w:rPr>
                <w:noProof/>
                <w:sz w:val="21"/>
                <w:szCs w:val="21"/>
                <w:lang w:eastAsia="en-GB"/>
              </w:rPr>
              <w:drawing>
                <wp:inline distT="0" distB="0" distL="0" distR="0" wp14:anchorId="2C1DB763">
                  <wp:extent cx="694690" cy="10483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690" cy="1048385"/>
                          </a:xfrm>
                          <a:prstGeom prst="rect">
                            <a:avLst/>
                          </a:prstGeom>
                          <a:noFill/>
                        </pic:spPr>
                      </pic:pic>
                    </a:graphicData>
                  </a:graphic>
                </wp:inline>
              </w:drawing>
            </w:r>
          </w:p>
          <w:p w:rsidR="00AF2D95" w:rsidRPr="008D66BB" w:rsidRDefault="00037AC3" w:rsidP="00A67816">
            <w:pPr>
              <w:rPr>
                <w:sz w:val="21"/>
                <w:szCs w:val="21"/>
              </w:rPr>
            </w:pPr>
            <w:r>
              <w:rPr>
                <w:sz w:val="21"/>
                <w:szCs w:val="21"/>
              </w:rPr>
              <w:t xml:space="preserve">                                                            Baptismal Candle</w:t>
            </w:r>
          </w:p>
        </w:tc>
      </w:tr>
      <w:tr w:rsidR="00AF2D95" w:rsidRPr="008D66BB" w:rsidTr="00A67816">
        <w:tc>
          <w:tcPr>
            <w:tcW w:w="6062" w:type="dxa"/>
          </w:tcPr>
          <w:p w:rsidR="00AF2D95" w:rsidRPr="009670D4" w:rsidRDefault="00AF2D95" w:rsidP="00AF2D95">
            <w:pPr>
              <w:pStyle w:val="ListParagraph"/>
              <w:numPr>
                <w:ilvl w:val="0"/>
                <w:numId w:val="3"/>
              </w:numPr>
              <w:spacing w:after="0" w:line="240" w:lineRule="auto"/>
              <w:rPr>
                <w:b/>
                <w:sz w:val="21"/>
                <w:szCs w:val="21"/>
              </w:rPr>
            </w:pPr>
            <w:r w:rsidRPr="009670D4">
              <w:rPr>
                <w:b/>
                <w:sz w:val="21"/>
                <w:szCs w:val="21"/>
              </w:rPr>
              <w:t>Search for personal meaning</w:t>
            </w:r>
          </w:p>
          <w:p w:rsidR="00AF2D95" w:rsidRPr="00544533" w:rsidRDefault="00AF2D95" w:rsidP="00AF2D95">
            <w:pPr>
              <w:pStyle w:val="ListParagraph"/>
              <w:numPr>
                <w:ilvl w:val="0"/>
                <w:numId w:val="5"/>
              </w:numPr>
              <w:spacing w:after="0" w:line="240" w:lineRule="auto"/>
              <w:rPr>
                <w:sz w:val="21"/>
                <w:szCs w:val="21"/>
              </w:rPr>
            </w:pPr>
            <w:r w:rsidRPr="00AF2D95">
              <w:rPr>
                <w:sz w:val="21"/>
                <w:szCs w:val="21"/>
              </w:rPr>
              <w:t>talk about their own identity as part of a family and part of the school community</w:t>
            </w:r>
          </w:p>
        </w:tc>
        <w:tc>
          <w:tcPr>
            <w:tcW w:w="4678" w:type="dxa"/>
            <w:vMerge/>
          </w:tcPr>
          <w:p w:rsidR="00AF2D95" w:rsidRPr="008D66BB" w:rsidRDefault="00AF2D95" w:rsidP="00A67816">
            <w:pPr>
              <w:rPr>
                <w:sz w:val="21"/>
                <w:szCs w:val="21"/>
              </w:rPr>
            </w:pPr>
          </w:p>
        </w:tc>
      </w:tr>
      <w:tr w:rsidR="00AF2D95" w:rsidRPr="008D66BB" w:rsidTr="00A67816">
        <w:tc>
          <w:tcPr>
            <w:tcW w:w="6062" w:type="dxa"/>
          </w:tcPr>
          <w:p w:rsidR="00AF2D95" w:rsidRDefault="00AF2D95" w:rsidP="00A67816">
            <w:pPr>
              <w:rPr>
                <w:sz w:val="21"/>
                <w:szCs w:val="21"/>
              </w:rPr>
            </w:pPr>
            <w:r>
              <w:rPr>
                <w:sz w:val="21"/>
                <w:szCs w:val="21"/>
              </w:rPr>
              <w:t>Warrington Links :</w:t>
            </w:r>
          </w:p>
          <w:p w:rsidR="00AF2D95" w:rsidRPr="00AC5B82" w:rsidRDefault="009C3EFB" w:rsidP="00A67816">
            <w:pPr>
              <w:rPr>
                <w:sz w:val="21"/>
                <w:szCs w:val="21"/>
              </w:rPr>
            </w:pPr>
            <w:r>
              <w:rPr>
                <w:noProof/>
                <w:lang w:eastAsia="en-GB"/>
              </w:rPr>
              <w:drawing>
                <wp:inline distT="0" distB="0" distL="0" distR="0" wp14:anchorId="5D395AB0" wp14:editId="0A81D7D2">
                  <wp:extent cx="2038350" cy="17217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58452" cy="1738734"/>
                          </a:xfrm>
                          <a:prstGeom prst="rect">
                            <a:avLst/>
                          </a:prstGeom>
                        </pic:spPr>
                      </pic:pic>
                    </a:graphicData>
                  </a:graphic>
                </wp:inline>
              </w:drawing>
            </w:r>
          </w:p>
        </w:tc>
        <w:tc>
          <w:tcPr>
            <w:tcW w:w="4678" w:type="dxa"/>
            <w:vMerge/>
          </w:tcPr>
          <w:p w:rsidR="00AF2D95" w:rsidRPr="008D66BB" w:rsidRDefault="00AF2D95" w:rsidP="00A67816">
            <w:pPr>
              <w:rPr>
                <w:sz w:val="21"/>
                <w:szCs w:val="21"/>
              </w:rPr>
            </w:pPr>
          </w:p>
        </w:tc>
      </w:tr>
      <w:tr w:rsidR="00AF2D95" w:rsidRPr="008D66BB" w:rsidTr="00A67816">
        <w:tc>
          <w:tcPr>
            <w:tcW w:w="6062" w:type="dxa"/>
          </w:tcPr>
          <w:p w:rsidR="009C3EFB" w:rsidRDefault="00AF2D95" w:rsidP="00A67816">
            <w:pPr>
              <w:rPr>
                <w:sz w:val="21"/>
                <w:szCs w:val="21"/>
              </w:rPr>
            </w:pPr>
            <w:r>
              <w:rPr>
                <w:sz w:val="21"/>
                <w:szCs w:val="21"/>
              </w:rPr>
              <w:t>Texts:</w:t>
            </w:r>
          </w:p>
          <w:p w:rsidR="00AF2D95" w:rsidRDefault="00AF2D95" w:rsidP="00A67816">
            <w:pPr>
              <w:rPr>
                <w:sz w:val="21"/>
                <w:szCs w:val="21"/>
              </w:rPr>
            </w:pPr>
            <w:r>
              <w:rPr>
                <w:sz w:val="21"/>
                <w:szCs w:val="21"/>
              </w:rPr>
              <w:t xml:space="preserve"> </w:t>
            </w:r>
            <w:hyperlink r:id="rId10" w:history="1">
              <w:r w:rsidR="00A3075B" w:rsidRPr="00123957">
                <w:rPr>
                  <w:rStyle w:val="Hyperlink"/>
                  <w:sz w:val="21"/>
                  <w:szCs w:val="21"/>
                </w:rPr>
                <w:t>https://www.bbc.com/bitesize/clips/zr34wmn</w:t>
              </w:r>
            </w:hyperlink>
            <w:r w:rsidR="00A3075B">
              <w:rPr>
                <w:sz w:val="21"/>
                <w:szCs w:val="21"/>
              </w:rPr>
              <w:t xml:space="preserve"> </w:t>
            </w:r>
          </w:p>
          <w:p w:rsidR="00A3075B" w:rsidRPr="00AC5B82" w:rsidRDefault="00A3075B" w:rsidP="00A67816">
            <w:pPr>
              <w:rPr>
                <w:sz w:val="21"/>
                <w:szCs w:val="21"/>
              </w:rPr>
            </w:pPr>
            <w:hyperlink r:id="rId11" w:history="1">
              <w:r w:rsidRPr="00123957">
                <w:rPr>
                  <w:rStyle w:val="Hyperlink"/>
                  <w:sz w:val="21"/>
                  <w:szCs w:val="21"/>
                </w:rPr>
                <w:t>http://e4education.uk-virtualtours.co.uk/church/</w:t>
              </w:r>
            </w:hyperlink>
            <w:r>
              <w:rPr>
                <w:sz w:val="21"/>
                <w:szCs w:val="21"/>
              </w:rPr>
              <w:t xml:space="preserve"> </w:t>
            </w:r>
          </w:p>
        </w:tc>
        <w:tc>
          <w:tcPr>
            <w:tcW w:w="4678" w:type="dxa"/>
            <w:vMerge/>
          </w:tcPr>
          <w:p w:rsidR="00AF2D95" w:rsidRPr="008D66BB" w:rsidRDefault="00AF2D95" w:rsidP="00A67816">
            <w:pPr>
              <w:rPr>
                <w:sz w:val="21"/>
                <w:szCs w:val="21"/>
              </w:rPr>
            </w:pPr>
          </w:p>
        </w:tc>
      </w:tr>
      <w:tr w:rsidR="00AF2D95" w:rsidRPr="008D66BB" w:rsidTr="00A67816">
        <w:trPr>
          <w:trHeight w:val="1570"/>
        </w:trPr>
        <w:tc>
          <w:tcPr>
            <w:tcW w:w="6062" w:type="dxa"/>
          </w:tcPr>
          <w:p w:rsidR="00AF2D95" w:rsidRDefault="00AF2D95" w:rsidP="00A67816">
            <w:pPr>
              <w:rPr>
                <w:sz w:val="21"/>
                <w:szCs w:val="21"/>
              </w:rPr>
            </w:pPr>
            <w:r>
              <w:rPr>
                <w:sz w:val="21"/>
                <w:szCs w:val="21"/>
              </w:rPr>
              <w:t>Enrichment:</w:t>
            </w:r>
          </w:p>
          <w:p w:rsidR="00AF2D95" w:rsidRDefault="00A3075B" w:rsidP="00AF2D95">
            <w:pPr>
              <w:pStyle w:val="ListParagraph"/>
              <w:numPr>
                <w:ilvl w:val="0"/>
                <w:numId w:val="6"/>
              </w:numPr>
              <w:spacing w:after="0" w:line="240" w:lineRule="auto"/>
              <w:rPr>
                <w:sz w:val="21"/>
                <w:szCs w:val="21"/>
              </w:rPr>
            </w:pPr>
            <w:r>
              <w:rPr>
                <w:sz w:val="21"/>
                <w:szCs w:val="21"/>
              </w:rPr>
              <w:t>Interview or home links with a Christian who has been baptised</w:t>
            </w:r>
            <w:r w:rsidR="009C3EFB">
              <w:rPr>
                <w:sz w:val="21"/>
                <w:szCs w:val="21"/>
              </w:rPr>
              <w:t xml:space="preserve"> to share their experience</w:t>
            </w:r>
          </w:p>
          <w:p w:rsidR="00A3075B" w:rsidRDefault="00A3075B" w:rsidP="00A3075B">
            <w:pPr>
              <w:pStyle w:val="ListParagraph"/>
              <w:numPr>
                <w:ilvl w:val="0"/>
                <w:numId w:val="6"/>
              </w:numPr>
              <w:spacing w:after="0" w:line="240" w:lineRule="auto"/>
              <w:rPr>
                <w:sz w:val="21"/>
                <w:szCs w:val="21"/>
              </w:rPr>
            </w:pPr>
            <w:r>
              <w:rPr>
                <w:sz w:val="21"/>
                <w:szCs w:val="21"/>
              </w:rPr>
              <w:t>A visit to a Church to identify symbols of Baptism</w:t>
            </w:r>
          </w:p>
          <w:p w:rsidR="009C3EFB" w:rsidRPr="00703E85" w:rsidRDefault="009C3EFB" w:rsidP="00A3075B">
            <w:pPr>
              <w:pStyle w:val="ListParagraph"/>
              <w:numPr>
                <w:ilvl w:val="0"/>
                <w:numId w:val="6"/>
              </w:numPr>
              <w:spacing w:after="0" w:line="240" w:lineRule="auto"/>
              <w:rPr>
                <w:sz w:val="21"/>
                <w:szCs w:val="21"/>
              </w:rPr>
            </w:pPr>
            <w:r>
              <w:rPr>
                <w:sz w:val="21"/>
                <w:szCs w:val="21"/>
              </w:rPr>
              <w:t>A visit from a priest or vicar to discuss the role of Baptism</w:t>
            </w:r>
          </w:p>
        </w:tc>
        <w:tc>
          <w:tcPr>
            <w:tcW w:w="4678" w:type="dxa"/>
            <w:vMerge/>
          </w:tcPr>
          <w:p w:rsidR="00AF2D95" w:rsidRPr="008D66BB" w:rsidRDefault="00AF2D95" w:rsidP="00A67816">
            <w:pPr>
              <w:rPr>
                <w:sz w:val="21"/>
                <w:szCs w:val="21"/>
              </w:rPr>
            </w:pPr>
          </w:p>
        </w:tc>
      </w:tr>
    </w:tbl>
    <w:p w:rsidR="00AF2D95" w:rsidRDefault="00AF2D95" w:rsidP="00AF2D95"/>
    <w:p w:rsidR="008E36C1" w:rsidRDefault="009C3EFB"/>
    <w:sectPr w:rsidR="008E36C1" w:rsidSect="000828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7D93"/>
    <w:multiLevelType w:val="hybridMultilevel"/>
    <w:tmpl w:val="329AA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FA4052"/>
    <w:multiLevelType w:val="hybridMultilevel"/>
    <w:tmpl w:val="96F4B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03EC8"/>
    <w:multiLevelType w:val="hybridMultilevel"/>
    <w:tmpl w:val="22F0C57C"/>
    <w:lvl w:ilvl="0" w:tplc="A7C2547C">
      <w:start w:val="1"/>
      <w:numFmt w:val="lowerLetter"/>
      <w:lvlText w:val="%1)"/>
      <w:lvlJc w:val="left"/>
      <w:pPr>
        <w:ind w:left="770" w:hanging="339"/>
      </w:pPr>
      <w:rPr>
        <w:rFonts w:ascii="Calibri" w:eastAsia="Calibri" w:hAnsi="Calibri" w:cs="Calibri"/>
        <w:w w:val="102"/>
        <w:sz w:val="22"/>
        <w:szCs w:val="22"/>
      </w:rPr>
    </w:lvl>
    <w:lvl w:ilvl="1" w:tplc="8A9890B8">
      <w:numFmt w:val="bullet"/>
      <w:lvlText w:val="•"/>
      <w:lvlJc w:val="left"/>
      <w:pPr>
        <w:ind w:left="1572" w:hanging="339"/>
      </w:pPr>
      <w:rPr>
        <w:rFonts w:hint="default"/>
      </w:rPr>
    </w:lvl>
    <w:lvl w:ilvl="2" w:tplc="55C4BD14">
      <w:numFmt w:val="bullet"/>
      <w:lvlText w:val="•"/>
      <w:lvlJc w:val="left"/>
      <w:pPr>
        <w:ind w:left="2364" w:hanging="339"/>
      </w:pPr>
      <w:rPr>
        <w:rFonts w:hint="default"/>
      </w:rPr>
    </w:lvl>
    <w:lvl w:ilvl="3" w:tplc="3FF639A8">
      <w:numFmt w:val="bullet"/>
      <w:lvlText w:val="•"/>
      <w:lvlJc w:val="left"/>
      <w:pPr>
        <w:ind w:left="3157" w:hanging="339"/>
      </w:pPr>
      <w:rPr>
        <w:rFonts w:hint="default"/>
      </w:rPr>
    </w:lvl>
    <w:lvl w:ilvl="4" w:tplc="58CCEE1E">
      <w:numFmt w:val="bullet"/>
      <w:lvlText w:val="•"/>
      <w:lvlJc w:val="left"/>
      <w:pPr>
        <w:ind w:left="3949" w:hanging="339"/>
      </w:pPr>
      <w:rPr>
        <w:rFonts w:hint="default"/>
      </w:rPr>
    </w:lvl>
    <w:lvl w:ilvl="5" w:tplc="8298A614">
      <w:numFmt w:val="bullet"/>
      <w:lvlText w:val="•"/>
      <w:lvlJc w:val="left"/>
      <w:pPr>
        <w:ind w:left="4742" w:hanging="339"/>
      </w:pPr>
      <w:rPr>
        <w:rFonts w:hint="default"/>
      </w:rPr>
    </w:lvl>
    <w:lvl w:ilvl="6" w:tplc="00EE21F8">
      <w:numFmt w:val="bullet"/>
      <w:lvlText w:val="•"/>
      <w:lvlJc w:val="left"/>
      <w:pPr>
        <w:ind w:left="5534" w:hanging="339"/>
      </w:pPr>
      <w:rPr>
        <w:rFonts w:hint="default"/>
      </w:rPr>
    </w:lvl>
    <w:lvl w:ilvl="7" w:tplc="AF42F890">
      <w:numFmt w:val="bullet"/>
      <w:lvlText w:val="•"/>
      <w:lvlJc w:val="left"/>
      <w:pPr>
        <w:ind w:left="6327" w:hanging="339"/>
      </w:pPr>
      <w:rPr>
        <w:rFonts w:hint="default"/>
      </w:rPr>
    </w:lvl>
    <w:lvl w:ilvl="8" w:tplc="2D963CD0">
      <w:numFmt w:val="bullet"/>
      <w:lvlText w:val="•"/>
      <w:lvlJc w:val="left"/>
      <w:pPr>
        <w:ind w:left="7119" w:hanging="339"/>
      </w:pPr>
      <w:rPr>
        <w:rFonts w:hint="default"/>
      </w:rPr>
    </w:lvl>
  </w:abstractNum>
  <w:abstractNum w:abstractNumId="3" w15:restartNumberingAfterBreak="0">
    <w:nsid w:val="4CE41A00"/>
    <w:multiLevelType w:val="hybridMultilevel"/>
    <w:tmpl w:val="66F8AA7A"/>
    <w:lvl w:ilvl="0" w:tplc="A06486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485E96"/>
    <w:multiLevelType w:val="hybridMultilevel"/>
    <w:tmpl w:val="1F38FF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192FD0"/>
    <w:multiLevelType w:val="hybridMultilevel"/>
    <w:tmpl w:val="D520D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1C506C"/>
    <w:multiLevelType w:val="hybridMultilevel"/>
    <w:tmpl w:val="981276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D95"/>
    <w:rsid w:val="00037AC3"/>
    <w:rsid w:val="006C0F0D"/>
    <w:rsid w:val="00774A4A"/>
    <w:rsid w:val="009C3EFB"/>
    <w:rsid w:val="00A3075B"/>
    <w:rsid w:val="00AF2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EAC08"/>
  <w15:chartTrackingRefBased/>
  <w15:docId w15:val="{25410E09-E3FD-497C-99EE-0959914D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D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2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D95"/>
    <w:pPr>
      <w:ind w:left="720"/>
      <w:contextualSpacing/>
    </w:pPr>
  </w:style>
  <w:style w:type="character" w:styleId="Hyperlink">
    <w:name w:val="Hyperlink"/>
    <w:basedOn w:val="DefaultParagraphFont"/>
    <w:uiPriority w:val="99"/>
    <w:unhideWhenUsed/>
    <w:rsid w:val="00AF2D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e4education.uk-virtualtours.co.uk/church/" TargetMode="External"/><Relationship Id="rId5" Type="http://schemas.openxmlformats.org/officeDocument/2006/relationships/image" Target="media/image1.jpeg"/><Relationship Id="rId10" Type="http://schemas.openxmlformats.org/officeDocument/2006/relationships/hyperlink" Target="https://www.bbc.com/bitesize/clips/zr34wmn"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Nicholson</dc:creator>
  <cp:keywords/>
  <dc:description/>
  <cp:lastModifiedBy>Hayley Nicholson</cp:lastModifiedBy>
  <cp:revision>2</cp:revision>
  <dcterms:created xsi:type="dcterms:W3CDTF">2021-09-02T12:12:00Z</dcterms:created>
  <dcterms:modified xsi:type="dcterms:W3CDTF">2021-09-02T12:42:00Z</dcterms:modified>
</cp:coreProperties>
</file>