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82" w:rsidRPr="008D66BB" w:rsidRDefault="000A5782" w:rsidP="000A5782">
      <w:pPr>
        <w:jc w:val="center"/>
        <w:rPr>
          <w:sz w:val="21"/>
          <w:szCs w:val="21"/>
          <w:u w:val="single"/>
        </w:rPr>
      </w:pPr>
      <w:r>
        <w:rPr>
          <w:u w:val="single"/>
        </w:rPr>
        <w:t>Year 1 RE – Hindu dharma</w:t>
      </w:r>
    </w:p>
    <w:tbl>
      <w:tblPr>
        <w:tblStyle w:val="TableGrid"/>
        <w:tblW w:w="10740" w:type="dxa"/>
        <w:tblLook w:val="04A0" w:firstRow="1" w:lastRow="0" w:firstColumn="1" w:lastColumn="0" w:noHBand="0" w:noVBand="1"/>
      </w:tblPr>
      <w:tblGrid>
        <w:gridCol w:w="10740"/>
      </w:tblGrid>
      <w:tr w:rsidR="000A5782" w:rsidRPr="008D66BB" w:rsidTr="00A67816">
        <w:tc>
          <w:tcPr>
            <w:tcW w:w="10740" w:type="dxa"/>
          </w:tcPr>
          <w:p w:rsidR="000A5782" w:rsidRPr="008C283B" w:rsidRDefault="000A5782" w:rsidP="000A5782">
            <w:pPr>
              <w:rPr>
                <w:sz w:val="21"/>
                <w:szCs w:val="21"/>
              </w:rPr>
            </w:pPr>
            <w:r>
              <w:rPr>
                <w:sz w:val="21"/>
                <w:szCs w:val="21"/>
                <w:u w:val="single"/>
              </w:rPr>
              <w:t xml:space="preserve">Curriculum Aims: </w:t>
            </w:r>
            <w:r w:rsidRPr="000A5782">
              <w:rPr>
                <w:sz w:val="21"/>
                <w:szCs w:val="21"/>
              </w:rPr>
              <w:t>This unit gives children the opportunity to explore the Hindu concept of one God (Brahman) who can be understood and visualised in many forms.  This unit should build on their prior learning about the use of symbolism to express religious beliefs. Children should be able to talk about how images of the deities in Hinduism are a visual repre</w:t>
            </w:r>
            <w:r>
              <w:rPr>
                <w:sz w:val="21"/>
                <w:szCs w:val="21"/>
              </w:rPr>
              <w:t xml:space="preserve">sentation of beliefs about God. </w:t>
            </w:r>
            <w:r w:rsidRPr="000A5782">
              <w:rPr>
                <w:sz w:val="21"/>
                <w:szCs w:val="21"/>
              </w:rPr>
              <w:t>Children should also have opportunities to think about the complexity of identity and how people may be seen in different ways according to their role and relationship. There will be opportunities for children to develop self-awareness of their own identity and roles.</w:t>
            </w:r>
          </w:p>
        </w:tc>
      </w:tr>
      <w:tr w:rsidR="000A5782" w:rsidRPr="008D66BB" w:rsidTr="00A67816">
        <w:tc>
          <w:tcPr>
            <w:tcW w:w="10740" w:type="dxa"/>
          </w:tcPr>
          <w:p w:rsidR="000A5782" w:rsidRPr="008D66BB" w:rsidRDefault="000A5782" w:rsidP="000A5782">
            <w:pPr>
              <w:rPr>
                <w:sz w:val="21"/>
                <w:szCs w:val="21"/>
                <w:u w:val="single"/>
              </w:rPr>
            </w:pPr>
            <w:r w:rsidRPr="008D66BB">
              <w:rPr>
                <w:sz w:val="21"/>
                <w:szCs w:val="21"/>
                <w:u w:val="single"/>
              </w:rPr>
              <w:t>Prior Learning:</w:t>
            </w:r>
            <w:r w:rsidRPr="00D174ED">
              <w:rPr>
                <w:sz w:val="21"/>
                <w:szCs w:val="21"/>
              </w:rPr>
              <w:t xml:space="preserve"> </w:t>
            </w:r>
            <w:r w:rsidRPr="000A5782">
              <w:rPr>
                <w:sz w:val="21"/>
                <w:szCs w:val="21"/>
              </w:rPr>
              <w:t>They know about similarities and differences between themselves and others, and among families, communities and traditions.</w:t>
            </w:r>
            <w:r>
              <w:rPr>
                <w:sz w:val="21"/>
                <w:szCs w:val="21"/>
              </w:rPr>
              <w:t xml:space="preserve"> Children will have explored simple representations of other faiths and celebrations in EYFS.</w:t>
            </w:r>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0A5782" w:rsidRPr="008D66BB" w:rsidTr="00A67816">
        <w:tc>
          <w:tcPr>
            <w:tcW w:w="6062" w:type="dxa"/>
          </w:tcPr>
          <w:p w:rsidR="000A5782" w:rsidRPr="00AC5B82" w:rsidRDefault="000A5782" w:rsidP="00A67816">
            <w:pPr>
              <w:rPr>
                <w:b/>
                <w:sz w:val="21"/>
                <w:szCs w:val="21"/>
              </w:rPr>
            </w:pPr>
            <w:r w:rsidRPr="00AC5B82">
              <w:rPr>
                <w:b/>
                <w:sz w:val="21"/>
                <w:szCs w:val="21"/>
              </w:rPr>
              <w:t>Facts</w:t>
            </w:r>
          </w:p>
        </w:tc>
        <w:tc>
          <w:tcPr>
            <w:tcW w:w="4678" w:type="dxa"/>
          </w:tcPr>
          <w:p w:rsidR="000A5782" w:rsidRPr="008D66BB" w:rsidRDefault="000A5782" w:rsidP="00A67816">
            <w:pPr>
              <w:rPr>
                <w:sz w:val="21"/>
                <w:szCs w:val="21"/>
              </w:rPr>
            </w:pPr>
            <w:r w:rsidRPr="008D66BB">
              <w:rPr>
                <w:sz w:val="21"/>
                <w:szCs w:val="21"/>
              </w:rPr>
              <w:t>Vocabulary</w:t>
            </w:r>
          </w:p>
        </w:tc>
      </w:tr>
      <w:tr w:rsidR="000A5782" w:rsidRPr="008D66BB" w:rsidTr="00A67816">
        <w:trPr>
          <w:trHeight w:val="1927"/>
        </w:trPr>
        <w:tc>
          <w:tcPr>
            <w:tcW w:w="6062" w:type="dxa"/>
          </w:tcPr>
          <w:p w:rsidR="000A5782" w:rsidRPr="009670D4" w:rsidRDefault="000A5782" w:rsidP="000A5782">
            <w:pPr>
              <w:pStyle w:val="ListParagraph"/>
              <w:numPr>
                <w:ilvl w:val="0"/>
                <w:numId w:val="4"/>
              </w:numPr>
              <w:spacing w:after="0" w:line="240" w:lineRule="auto"/>
              <w:rPr>
                <w:b/>
                <w:sz w:val="21"/>
                <w:szCs w:val="21"/>
              </w:rPr>
            </w:pPr>
            <w:r w:rsidRPr="009670D4">
              <w:rPr>
                <w:b/>
                <w:sz w:val="21"/>
                <w:szCs w:val="21"/>
              </w:rPr>
              <w:t>Beliefs &amp; Values</w:t>
            </w:r>
          </w:p>
          <w:p w:rsidR="000A5782" w:rsidRPr="000A5782" w:rsidRDefault="000A5782" w:rsidP="000A5782">
            <w:pPr>
              <w:pStyle w:val="ListParagraph"/>
              <w:numPr>
                <w:ilvl w:val="0"/>
                <w:numId w:val="7"/>
              </w:numPr>
              <w:spacing w:after="0" w:line="240" w:lineRule="auto"/>
              <w:rPr>
                <w:sz w:val="21"/>
                <w:szCs w:val="21"/>
              </w:rPr>
            </w:pPr>
            <w:r w:rsidRPr="000A5782">
              <w:rPr>
                <w:sz w:val="21"/>
                <w:szCs w:val="21"/>
              </w:rPr>
              <w:t>know that Hindus believe in one God in many forms</w:t>
            </w:r>
          </w:p>
          <w:p w:rsidR="000A5782" w:rsidRPr="000A5782" w:rsidRDefault="000A5782" w:rsidP="000A5782">
            <w:pPr>
              <w:pStyle w:val="ListParagraph"/>
              <w:numPr>
                <w:ilvl w:val="0"/>
                <w:numId w:val="7"/>
              </w:numPr>
              <w:spacing w:after="0" w:line="240" w:lineRule="auto"/>
              <w:rPr>
                <w:sz w:val="21"/>
                <w:szCs w:val="21"/>
              </w:rPr>
            </w:pPr>
            <w:r w:rsidRPr="000A5782">
              <w:rPr>
                <w:sz w:val="21"/>
                <w:szCs w:val="21"/>
              </w:rPr>
              <w:t>know that Hindus believe that God is present in all living things</w:t>
            </w:r>
          </w:p>
          <w:p w:rsidR="000A5782" w:rsidRPr="005D02DB" w:rsidRDefault="000A5782" w:rsidP="000A5782">
            <w:pPr>
              <w:pStyle w:val="ListParagraph"/>
              <w:numPr>
                <w:ilvl w:val="0"/>
                <w:numId w:val="7"/>
              </w:numPr>
              <w:spacing w:after="0" w:line="240" w:lineRule="auto"/>
              <w:rPr>
                <w:sz w:val="21"/>
                <w:szCs w:val="21"/>
              </w:rPr>
            </w:pPr>
            <w:r w:rsidRPr="000A5782">
              <w:rPr>
                <w:sz w:val="21"/>
                <w:szCs w:val="21"/>
              </w:rPr>
              <w:t>suggest what Hindus might learn about God from the story of the blind men and the elephant</w:t>
            </w:r>
          </w:p>
        </w:tc>
        <w:tc>
          <w:tcPr>
            <w:tcW w:w="4678" w:type="dxa"/>
            <w:vMerge w:val="restart"/>
          </w:tcPr>
          <w:p w:rsidR="000A5782" w:rsidRPr="009B2F2E" w:rsidRDefault="000A5782" w:rsidP="000A5782">
            <w:pPr>
              <w:rPr>
                <w:sz w:val="21"/>
                <w:szCs w:val="21"/>
              </w:rPr>
            </w:pPr>
            <w:r w:rsidRPr="000A5782">
              <w:rPr>
                <w:sz w:val="21"/>
                <w:szCs w:val="21"/>
              </w:rPr>
              <w:t xml:space="preserve">Hindu’s, Hinduism, God, statues, </w:t>
            </w:r>
            <w:proofErr w:type="spellStart"/>
            <w:r w:rsidRPr="000A5782">
              <w:rPr>
                <w:sz w:val="21"/>
                <w:szCs w:val="21"/>
              </w:rPr>
              <w:t>Murtis</w:t>
            </w:r>
            <w:proofErr w:type="spellEnd"/>
            <w:r w:rsidRPr="000A5782">
              <w:rPr>
                <w:sz w:val="21"/>
                <w:szCs w:val="21"/>
              </w:rPr>
              <w:t>. Worship, symbols, deities, Brahman, Lakshmi, Ganesh</w:t>
            </w:r>
            <w:r>
              <w:rPr>
                <w:sz w:val="21"/>
                <w:szCs w:val="21"/>
              </w:rPr>
              <w:t xml:space="preserve"> </w:t>
            </w:r>
          </w:p>
        </w:tc>
      </w:tr>
      <w:tr w:rsidR="000A5782" w:rsidRPr="008D66BB" w:rsidTr="00A67816">
        <w:trPr>
          <w:trHeight w:val="58"/>
        </w:trPr>
        <w:tc>
          <w:tcPr>
            <w:tcW w:w="6062" w:type="dxa"/>
          </w:tcPr>
          <w:p w:rsidR="000A5782" w:rsidRPr="009670D4" w:rsidRDefault="000A5782" w:rsidP="000A5782">
            <w:pPr>
              <w:pStyle w:val="ListParagraph"/>
              <w:numPr>
                <w:ilvl w:val="0"/>
                <w:numId w:val="3"/>
              </w:numPr>
              <w:spacing w:after="0" w:line="240" w:lineRule="auto"/>
              <w:rPr>
                <w:b/>
                <w:sz w:val="21"/>
                <w:szCs w:val="21"/>
              </w:rPr>
            </w:pPr>
            <w:r w:rsidRPr="009670D4">
              <w:rPr>
                <w:b/>
                <w:sz w:val="21"/>
                <w:szCs w:val="21"/>
              </w:rPr>
              <w:t>Living religious traditions</w:t>
            </w:r>
          </w:p>
          <w:p w:rsidR="000A5782" w:rsidRPr="000A5782" w:rsidRDefault="000A5782" w:rsidP="000A5782">
            <w:pPr>
              <w:pStyle w:val="ListParagraph"/>
              <w:numPr>
                <w:ilvl w:val="0"/>
                <w:numId w:val="2"/>
              </w:numPr>
              <w:spacing w:after="0" w:line="240" w:lineRule="auto"/>
              <w:rPr>
                <w:sz w:val="21"/>
                <w:szCs w:val="21"/>
              </w:rPr>
            </w:pPr>
            <w:r w:rsidRPr="00544533">
              <w:rPr>
                <w:sz w:val="21"/>
                <w:szCs w:val="21"/>
              </w:rPr>
              <w:t xml:space="preserve"> </w:t>
            </w:r>
            <w:r>
              <w:t xml:space="preserve"> </w:t>
            </w:r>
            <w:r w:rsidRPr="000A5782">
              <w:rPr>
                <w:sz w:val="21"/>
                <w:szCs w:val="21"/>
              </w:rPr>
              <w:t>talk about how and why Hindus might use statues and images (</w:t>
            </w:r>
            <w:proofErr w:type="spellStart"/>
            <w:r w:rsidRPr="000A5782">
              <w:rPr>
                <w:sz w:val="21"/>
                <w:szCs w:val="21"/>
              </w:rPr>
              <w:t>murtis</w:t>
            </w:r>
            <w:proofErr w:type="spellEnd"/>
            <w:r w:rsidRPr="000A5782">
              <w:rPr>
                <w:sz w:val="21"/>
                <w:szCs w:val="21"/>
              </w:rPr>
              <w:t>) in their worship</w:t>
            </w:r>
          </w:p>
          <w:p w:rsidR="000A5782" w:rsidRPr="00544533" w:rsidRDefault="000A5782" w:rsidP="000A5782">
            <w:pPr>
              <w:pStyle w:val="ListParagraph"/>
              <w:numPr>
                <w:ilvl w:val="0"/>
                <w:numId w:val="2"/>
              </w:numPr>
              <w:spacing w:after="0" w:line="240" w:lineRule="auto"/>
              <w:rPr>
                <w:sz w:val="21"/>
                <w:szCs w:val="21"/>
              </w:rPr>
            </w:pPr>
            <w:r w:rsidRPr="000A5782">
              <w:rPr>
                <w:sz w:val="21"/>
                <w:szCs w:val="21"/>
              </w:rPr>
              <w:t>suggest symbolic meanings expressed in the images</w:t>
            </w:r>
          </w:p>
          <w:p w:rsidR="000A5782" w:rsidRPr="00544533" w:rsidRDefault="000A5782" w:rsidP="000A5782">
            <w:pPr>
              <w:pStyle w:val="ListParagraph"/>
              <w:spacing w:after="0" w:line="240" w:lineRule="auto"/>
              <w:rPr>
                <w:sz w:val="21"/>
                <w:szCs w:val="21"/>
              </w:rPr>
            </w:pPr>
          </w:p>
        </w:tc>
        <w:tc>
          <w:tcPr>
            <w:tcW w:w="4678" w:type="dxa"/>
            <w:vMerge/>
          </w:tcPr>
          <w:p w:rsidR="000A5782" w:rsidRPr="008D66BB" w:rsidRDefault="000A5782" w:rsidP="00A67816">
            <w:pPr>
              <w:rPr>
                <w:sz w:val="21"/>
                <w:szCs w:val="21"/>
              </w:rPr>
            </w:pPr>
          </w:p>
        </w:tc>
      </w:tr>
      <w:tr w:rsidR="000A5782" w:rsidRPr="008D66BB" w:rsidTr="00B07F72">
        <w:trPr>
          <w:trHeight w:val="900"/>
        </w:trPr>
        <w:tc>
          <w:tcPr>
            <w:tcW w:w="6062" w:type="dxa"/>
          </w:tcPr>
          <w:p w:rsidR="000A5782" w:rsidRPr="009670D4" w:rsidRDefault="000A5782" w:rsidP="000A5782">
            <w:pPr>
              <w:pStyle w:val="ListParagraph"/>
              <w:numPr>
                <w:ilvl w:val="0"/>
                <w:numId w:val="3"/>
              </w:numPr>
              <w:spacing w:after="0" w:line="240" w:lineRule="auto"/>
              <w:rPr>
                <w:b/>
                <w:sz w:val="21"/>
                <w:szCs w:val="21"/>
              </w:rPr>
            </w:pPr>
            <w:r w:rsidRPr="009670D4">
              <w:rPr>
                <w:b/>
                <w:sz w:val="21"/>
                <w:szCs w:val="21"/>
              </w:rPr>
              <w:t>Shared human experiences</w:t>
            </w:r>
          </w:p>
          <w:p w:rsidR="000A5782" w:rsidRPr="000A5782" w:rsidRDefault="000A5782" w:rsidP="000A5782">
            <w:pPr>
              <w:pStyle w:val="ListParagraph"/>
              <w:numPr>
                <w:ilvl w:val="0"/>
                <w:numId w:val="1"/>
              </w:numPr>
              <w:spacing w:after="0" w:line="240" w:lineRule="auto"/>
              <w:rPr>
                <w:sz w:val="21"/>
                <w:szCs w:val="21"/>
              </w:rPr>
            </w:pPr>
            <w:r w:rsidRPr="000A5782">
              <w:rPr>
                <w:sz w:val="21"/>
                <w:szCs w:val="21"/>
              </w:rPr>
              <w:t>talk about the different ways that people can be seen and described</w:t>
            </w:r>
          </w:p>
          <w:p w:rsidR="000A5782" w:rsidRPr="00544533" w:rsidRDefault="000A5782" w:rsidP="000A5782">
            <w:pPr>
              <w:pStyle w:val="ListParagraph"/>
              <w:numPr>
                <w:ilvl w:val="0"/>
                <w:numId w:val="1"/>
              </w:numPr>
              <w:spacing w:after="0" w:line="240" w:lineRule="auto"/>
              <w:rPr>
                <w:sz w:val="21"/>
                <w:szCs w:val="21"/>
              </w:rPr>
            </w:pPr>
            <w:r w:rsidRPr="000A5782">
              <w:rPr>
                <w:sz w:val="21"/>
                <w:szCs w:val="21"/>
              </w:rPr>
              <w:t>consider how people might have multiple roles</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5782" w:rsidRDefault="000A5782" w:rsidP="000A5782">
            <w:pPr>
              <w:spacing w:after="0" w:line="240" w:lineRule="auto"/>
            </w:pPr>
            <w:r>
              <w:rPr>
                <w:noProof/>
                <w:lang w:eastAsia="en-GB"/>
              </w:rPr>
              <w:drawing>
                <wp:anchor distT="0" distB="0" distL="114300" distR="114300" simplePos="0" relativeHeight="251659264" behindDoc="0" locked="0" layoutInCell="1" allowOverlap="1" wp14:anchorId="1E9E5EA9" wp14:editId="3CA22CB9">
                  <wp:simplePos x="0" y="0"/>
                  <wp:positionH relativeFrom="column">
                    <wp:posOffset>-53975</wp:posOffset>
                  </wp:positionH>
                  <wp:positionV relativeFrom="paragraph">
                    <wp:posOffset>34925</wp:posOffset>
                  </wp:positionV>
                  <wp:extent cx="1362075" cy="1076325"/>
                  <wp:effectExtent l="0" t="0" r="9525" b="9525"/>
                  <wp:wrapNone/>
                  <wp:docPr id="2" name="Picture 5" descr="Worship and Religious Practices - Hinduis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362631" cy="1076764"/>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A5782" w:rsidRDefault="000A5782" w:rsidP="000A5782">
            <w:pPr>
              <w:spacing w:after="0" w:line="240" w:lineRule="auto"/>
            </w:pPr>
          </w:p>
          <w:p w:rsidR="000A5782" w:rsidRDefault="000A5782" w:rsidP="000A5782">
            <w:pPr>
              <w:spacing w:after="0" w:line="240" w:lineRule="auto"/>
            </w:pPr>
          </w:p>
          <w:p w:rsidR="000A5782" w:rsidRDefault="000A5782" w:rsidP="000A5782">
            <w:pPr>
              <w:spacing w:after="0" w:line="240" w:lineRule="auto"/>
            </w:pPr>
          </w:p>
          <w:p w:rsidR="000A5782" w:rsidRDefault="000A5782" w:rsidP="000A5782">
            <w:pPr>
              <w:spacing w:after="0" w:line="240" w:lineRule="auto"/>
            </w:pPr>
          </w:p>
          <w:p w:rsidR="000A5782" w:rsidRDefault="000A5782" w:rsidP="000A5782">
            <w:pPr>
              <w:spacing w:after="0" w:line="240" w:lineRule="auto"/>
            </w:pPr>
          </w:p>
          <w:p w:rsidR="000A5782" w:rsidRDefault="000A5782" w:rsidP="000A5782">
            <w:pPr>
              <w:spacing w:after="0" w:line="240" w:lineRule="auto"/>
            </w:pPr>
          </w:p>
          <w:p w:rsidR="000A5782" w:rsidRDefault="000A5782" w:rsidP="000A5782">
            <w:pPr>
              <w:spacing w:after="0" w:line="240" w:lineRule="auto"/>
            </w:pPr>
            <w:r>
              <w:t>Hindu shrine</w:t>
            </w:r>
          </w:p>
          <w:p w:rsidR="000A5782" w:rsidRDefault="000A5782" w:rsidP="000A5782">
            <w:pPr>
              <w:spacing w:after="0" w:line="240" w:lineRule="auto"/>
            </w:pPr>
            <w:r>
              <w:rPr>
                <w:noProof/>
                <w:lang w:eastAsia="en-GB"/>
              </w:rPr>
              <w:drawing>
                <wp:anchor distT="0" distB="0" distL="114300" distR="114300" simplePos="0" relativeHeight="251660288" behindDoc="0" locked="0" layoutInCell="1" allowOverlap="1" wp14:anchorId="4AA3AB6D" wp14:editId="03F463B8">
                  <wp:simplePos x="0" y="0"/>
                  <wp:positionH relativeFrom="column">
                    <wp:posOffset>12700</wp:posOffset>
                  </wp:positionH>
                  <wp:positionV relativeFrom="paragraph">
                    <wp:posOffset>100330</wp:posOffset>
                  </wp:positionV>
                  <wp:extent cx="1076325" cy="1185545"/>
                  <wp:effectExtent l="0" t="0" r="9525" b="0"/>
                  <wp:wrapNone/>
                  <wp:docPr id="3" name="Picture 9" descr="Om - Wikip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076325" cy="118554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A5782" w:rsidRDefault="000A5782" w:rsidP="000A5782">
            <w:pPr>
              <w:spacing w:after="0" w:line="240" w:lineRule="auto"/>
            </w:pPr>
          </w:p>
          <w:p w:rsidR="000A5782" w:rsidRDefault="000A5782" w:rsidP="000A5782">
            <w:pPr>
              <w:spacing w:after="0" w:line="240" w:lineRule="auto"/>
            </w:pPr>
          </w:p>
          <w:p w:rsidR="000A5782" w:rsidRDefault="000A5782" w:rsidP="000A5782">
            <w:pPr>
              <w:spacing w:after="0" w:line="240" w:lineRule="auto"/>
            </w:pPr>
          </w:p>
          <w:p w:rsidR="000A5782" w:rsidRDefault="000A5782" w:rsidP="000A5782">
            <w:pPr>
              <w:spacing w:after="0" w:line="240" w:lineRule="auto"/>
            </w:pPr>
          </w:p>
          <w:p w:rsidR="000A5782" w:rsidRDefault="000A5782" w:rsidP="000A5782">
            <w:pPr>
              <w:spacing w:after="0" w:line="240" w:lineRule="auto"/>
            </w:pPr>
          </w:p>
          <w:p w:rsidR="000A5782" w:rsidRDefault="000A5782" w:rsidP="000A5782">
            <w:pPr>
              <w:spacing w:after="0" w:line="240" w:lineRule="auto"/>
            </w:pPr>
          </w:p>
          <w:p w:rsidR="000A5782" w:rsidRDefault="000A5782" w:rsidP="000A5782">
            <w:r>
              <w:t>Hindu symbol – The Om</w:t>
            </w:r>
          </w:p>
          <w:p w:rsidR="000A5782" w:rsidRDefault="00DA0FF3" w:rsidP="000A5782">
            <w:r w:rsidRPr="00DA0FF3">
              <w:rPr>
                <w:noProof/>
                <w:lang w:eastAsia="en-GB"/>
              </w:rPr>
              <mc:AlternateContent>
                <mc:Choice Requires="wps">
                  <w:drawing>
                    <wp:anchor distT="45720" distB="45720" distL="114300" distR="114300" simplePos="0" relativeHeight="251668480" behindDoc="0" locked="0" layoutInCell="1" allowOverlap="1" wp14:anchorId="6586D35C" wp14:editId="0067696F">
                      <wp:simplePos x="0" y="0"/>
                      <wp:positionH relativeFrom="column">
                        <wp:posOffset>1803400</wp:posOffset>
                      </wp:positionH>
                      <wp:positionV relativeFrom="paragraph">
                        <wp:posOffset>1438275</wp:posOffset>
                      </wp:positionV>
                      <wp:extent cx="762000" cy="2381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38125"/>
                              </a:xfrm>
                              <a:prstGeom prst="rect">
                                <a:avLst/>
                              </a:prstGeom>
                              <a:solidFill>
                                <a:srgbClr val="FFFFFF"/>
                              </a:solidFill>
                              <a:ln w="9525">
                                <a:noFill/>
                                <a:miter lim="800000"/>
                                <a:headEnd/>
                                <a:tailEnd/>
                              </a:ln>
                            </wps:spPr>
                            <wps:txbx>
                              <w:txbxContent>
                                <w:p w:rsidR="00DA0FF3" w:rsidRDefault="00DA0FF3" w:rsidP="00DA0FF3">
                                  <w:r>
                                    <w:t>Shiva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6D35C" id="_x0000_t202" coordsize="21600,21600" o:spt="202" path="m,l,21600r21600,l21600,xe">
                      <v:stroke joinstyle="miter"/>
                      <v:path gradientshapeok="t" o:connecttype="rect"/>
                    </v:shapetype>
                    <v:shape id="Text Box 2" o:spid="_x0000_s1026" type="#_x0000_t202" style="position:absolute;margin-left:142pt;margin-top:113.25pt;width:60pt;height:18.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" stroked="f">
                      <v:textbox>
                        <w:txbxContent>
                          <w:p w:rsidR="00DA0FF3" w:rsidRDefault="00DA0FF3" w:rsidP="00DA0FF3">
                            <w:r>
                              <w:t>Shiva</w:t>
                            </w:r>
                          </w:p>
                        </w:txbxContent>
                      </v:textbox>
                      <w10:wrap type="square"/>
                    </v:shape>
                  </w:pict>
                </mc:Fallback>
              </mc:AlternateContent>
            </w:r>
            <w:r w:rsidRPr="00DA0FF3">
              <w:rPr>
                <w:noProof/>
                <w:lang w:eastAsia="en-GB"/>
              </w:rPr>
              <mc:AlternateContent>
                <mc:Choice Requires="wps">
                  <w:drawing>
                    <wp:anchor distT="45720" distB="45720" distL="114300" distR="114300" simplePos="0" relativeHeight="251666432" behindDoc="0" locked="0" layoutInCell="1" allowOverlap="1" wp14:anchorId="48B77E92" wp14:editId="427F80F4">
                      <wp:simplePos x="0" y="0"/>
                      <wp:positionH relativeFrom="column">
                        <wp:posOffset>-27305</wp:posOffset>
                      </wp:positionH>
                      <wp:positionV relativeFrom="paragraph">
                        <wp:posOffset>1409700</wp:posOffset>
                      </wp:positionV>
                      <wp:extent cx="762000" cy="2381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38125"/>
                              </a:xfrm>
                              <a:prstGeom prst="rect">
                                <a:avLst/>
                              </a:prstGeom>
                              <a:solidFill>
                                <a:srgbClr val="FFFFFF"/>
                              </a:solidFill>
                              <a:ln w="9525">
                                <a:noFill/>
                                <a:miter lim="800000"/>
                                <a:headEnd/>
                                <a:tailEnd/>
                              </a:ln>
                            </wps:spPr>
                            <wps:txbx>
                              <w:txbxContent>
                                <w:p w:rsidR="00DA0FF3" w:rsidRDefault="00DA0FF3" w:rsidP="00DA0FF3">
                                  <w:r>
                                    <w:t>Brahma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77E92" id="_x0000_s1027" type="#_x0000_t202" style="position:absolute;margin-left:-2.15pt;margin-top:111pt;width:60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" stroked="f">
                      <v:textbox>
                        <w:txbxContent>
                          <w:p w:rsidR="00DA0FF3" w:rsidRDefault="00DA0FF3" w:rsidP="00DA0FF3">
                            <w:r>
                              <w:t>Brahma</w:t>
                            </w:r>
                          </w:p>
                        </w:txbxContent>
                      </v:textbox>
                      <w10:wrap type="square"/>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3082E948" wp14:editId="293C446D">
                      <wp:simplePos x="0" y="0"/>
                      <wp:positionH relativeFrom="column">
                        <wp:posOffset>830580</wp:posOffset>
                      </wp:positionH>
                      <wp:positionV relativeFrom="paragraph">
                        <wp:posOffset>1416050</wp:posOffset>
                      </wp:positionV>
                      <wp:extent cx="762000" cy="238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38125"/>
                              </a:xfrm>
                              <a:prstGeom prst="rect">
                                <a:avLst/>
                              </a:prstGeom>
                              <a:solidFill>
                                <a:srgbClr val="FFFFFF"/>
                              </a:solidFill>
                              <a:ln w="9525">
                                <a:noFill/>
                                <a:miter lim="800000"/>
                                <a:headEnd/>
                                <a:tailEnd/>
                              </a:ln>
                            </wps:spPr>
                            <wps:txbx>
                              <w:txbxContent>
                                <w:p w:rsidR="00DA0FF3" w:rsidRDefault="00DA0FF3" w:rsidP="00DA0FF3">
                                  <w:r>
                                    <w:t>Vishnu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2E948" id="_x0000_s1028" type="#_x0000_t202" style="position:absolute;margin-left:65.4pt;margin-top:111.5pt;width:60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" stroked="f">
                      <v:textbox>
                        <w:txbxContent>
                          <w:p w:rsidR="00DA0FF3" w:rsidRDefault="00DA0FF3" w:rsidP="00DA0FF3">
                            <w:r>
                              <w:t>Vishnu</w:t>
                            </w:r>
                          </w:p>
                        </w:txbxContent>
                      </v:textbox>
                      <w10:wrap type="square"/>
                    </v:shape>
                  </w:pict>
                </mc:Fallback>
              </mc:AlternateContent>
            </w:r>
            <w:r w:rsidR="000A5782">
              <w:rPr>
                <w:noProof/>
                <w:lang w:eastAsia="en-GB"/>
              </w:rPr>
              <w:drawing>
                <wp:inline distT="0" distB="0" distL="0" distR="0" wp14:anchorId="0819D834" wp14:editId="6287E4C2">
                  <wp:extent cx="774065" cy="112204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65" cy="1122045"/>
                          </a:xfrm>
                          <a:prstGeom prst="rect">
                            <a:avLst/>
                          </a:prstGeom>
                          <a:noFill/>
                        </pic:spPr>
                      </pic:pic>
                    </a:graphicData>
                  </a:graphic>
                </wp:inline>
              </w:drawing>
            </w:r>
            <w:r>
              <w:rPr>
                <w:noProof/>
                <w:lang w:eastAsia="en-GB"/>
              </w:rPr>
              <w:drawing>
                <wp:inline distT="0" distB="0" distL="0" distR="0" wp14:anchorId="125FC437" wp14:editId="7EF72E5F">
                  <wp:extent cx="920750" cy="1152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1152525"/>
                          </a:xfrm>
                          <a:prstGeom prst="rect">
                            <a:avLst/>
                          </a:prstGeom>
                          <a:noFill/>
                        </pic:spPr>
                      </pic:pic>
                    </a:graphicData>
                  </a:graphic>
                </wp:inline>
              </w:drawing>
            </w:r>
            <w:r>
              <w:rPr>
                <w:noProof/>
                <w:lang w:eastAsia="en-GB"/>
              </w:rPr>
              <w:drawing>
                <wp:inline distT="0" distB="0" distL="0" distR="0" wp14:anchorId="6BBADBC9" wp14:editId="7A8E8FCC">
                  <wp:extent cx="883920" cy="11341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1134110"/>
                          </a:xfrm>
                          <a:prstGeom prst="rect">
                            <a:avLst/>
                          </a:prstGeom>
                          <a:noFill/>
                        </pic:spPr>
                      </pic:pic>
                    </a:graphicData>
                  </a:graphic>
                </wp:inline>
              </w:drawing>
            </w:r>
          </w:p>
        </w:tc>
      </w:tr>
      <w:tr w:rsidR="000A5782" w:rsidRPr="008D66BB" w:rsidTr="00A67816">
        <w:tc>
          <w:tcPr>
            <w:tcW w:w="6062" w:type="dxa"/>
          </w:tcPr>
          <w:p w:rsidR="000A5782" w:rsidRPr="009670D4" w:rsidRDefault="000A5782" w:rsidP="000A5782">
            <w:pPr>
              <w:pStyle w:val="ListParagraph"/>
              <w:numPr>
                <w:ilvl w:val="0"/>
                <w:numId w:val="3"/>
              </w:numPr>
              <w:spacing w:after="0" w:line="240" w:lineRule="auto"/>
              <w:rPr>
                <w:b/>
                <w:sz w:val="21"/>
                <w:szCs w:val="21"/>
              </w:rPr>
            </w:pPr>
            <w:r w:rsidRPr="009670D4">
              <w:rPr>
                <w:b/>
                <w:sz w:val="21"/>
                <w:szCs w:val="21"/>
              </w:rPr>
              <w:t>Search for personal meaning</w:t>
            </w:r>
          </w:p>
          <w:p w:rsidR="000A5782" w:rsidRPr="000A5782" w:rsidRDefault="000A5782" w:rsidP="000A5782">
            <w:pPr>
              <w:pStyle w:val="ListParagraph"/>
              <w:numPr>
                <w:ilvl w:val="0"/>
                <w:numId w:val="5"/>
              </w:numPr>
              <w:spacing w:after="0" w:line="240" w:lineRule="auto"/>
              <w:rPr>
                <w:sz w:val="21"/>
                <w:szCs w:val="21"/>
              </w:rPr>
            </w:pPr>
            <w:r w:rsidRPr="000A5782">
              <w:rPr>
                <w:sz w:val="21"/>
                <w:szCs w:val="21"/>
              </w:rPr>
              <w:t xml:space="preserve">reflect on how others might see them </w:t>
            </w:r>
          </w:p>
          <w:p w:rsidR="000A5782" w:rsidRPr="00544533" w:rsidRDefault="000A5782" w:rsidP="000A5782">
            <w:pPr>
              <w:pStyle w:val="ListParagraph"/>
              <w:numPr>
                <w:ilvl w:val="0"/>
                <w:numId w:val="5"/>
              </w:numPr>
              <w:spacing w:after="0" w:line="240" w:lineRule="auto"/>
              <w:rPr>
                <w:sz w:val="21"/>
                <w:szCs w:val="21"/>
              </w:rPr>
            </w:pPr>
            <w:r w:rsidRPr="000A5782">
              <w:rPr>
                <w:sz w:val="21"/>
                <w:szCs w:val="21"/>
              </w:rPr>
              <w:t>talk about the different roles that they might have (friend, child, brother/sister etc.)</w:t>
            </w:r>
          </w:p>
        </w:tc>
        <w:tc>
          <w:tcPr>
            <w:tcW w:w="4678" w:type="dxa"/>
            <w:vMerge/>
          </w:tcPr>
          <w:p w:rsidR="000A5782" w:rsidRPr="008D66BB" w:rsidRDefault="000A5782" w:rsidP="000A5782">
            <w:pPr>
              <w:rPr>
                <w:sz w:val="21"/>
                <w:szCs w:val="21"/>
              </w:rPr>
            </w:pPr>
          </w:p>
        </w:tc>
      </w:tr>
      <w:tr w:rsidR="000A5782" w:rsidRPr="008D66BB" w:rsidTr="00A67816">
        <w:tc>
          <w:tcPr>
            <w:tcW w:w="6062" w:type="dxa"/>
          </w:tcPr>
          <w:p w:rsidR="000A5782" w:rsidRDefault="000A5782" w:rsidP="000A5782">
            <w:pPr>
              <w:rPr>
                <w:sz w:val="21"/>
                <w:szCs w:val="21"/>
              </w:rPr>
            </w:pPr>
            <w:r>
              <w:rPr>
                <w:sz w:val="21"/>
                <w:szCs w:val="21"/>
              </w:rPr>
              <w:t xml:space="preserve">Warrington </w:t>
            </w:r>
            <w:proofErr w:type="gramStart"/>
            <w:r>
              <w:rPr>
                <w:sz w:val="21"/>
                <w:szCs w:val="21"/>
              </w:rPr>
              <w:t>Links :</w:t>
            </w:r>
            <w:proofErr w:type="gramEnd"/>
          </w:p>
          <w:p w:rsidR="000A5782" w:rsidRPr="00AC5B82" w:rsidRDefault="00DA0FF3" w:rsidP="000A5782">
            <w:pPr>
              <w:rPr>
                <w:sz w:val="21"/>
                <w:szCs w:val="21"/>
              </w:rPr>
            </w:pPr>
            <w:r w:rsidRPr="00DA0FF3">
              <w:rPr>
                <w:sz w:val="21"/>
                <w:szCs w:val="21"/>
              </w:rPr>
              <w:drawing>
                <wp:inline distT="0" distB="0" distL="0" distR="0" wp14:anchorId="4297785B" wp14:editId="46C02781">
                  <wp:extent cx="1695450" cy="1466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0612" cy="1471381"/>
                          </a:xfrm>
                          <a:prstGeom prst="rect">
                            <a:avLst/>
                          </a:prstGeom>
                        </pic:spPr>
                      </pic:pic>
                    </a:graphicData>
                  </a:graphic>
                </wp:inline>
              </w:drawing>
            </w:r>
          </w:p>
        </w:tc>
        <w:tc>
          <w:tcPr>
            <w:tcW w:w="4678" w:type="dxa"/>
            <w:vMerge/>
          </w:tcPr>
          <w:p w:rsidR="000A5782" w:rsidRPr="008D66BB" w:rsidRDefault="000A5782" w:rsidP="000A5782">
            <w:pPr>
              <w:rPr>
                <w:sz w:val="21"/>
                <w:szCs w:val="21"/>
              </w:rPr>
            </w:pPr>
          </w:p>
        </w:tc>
      </w:tr>
      <w:tr w:rsidR="000A5782" w:rsidRPr="008D66BB" w:rsidTr="00A67816">
        <w:tc>
          <w:tcPr>
            <w:tcW w:w="6062" w:type="dxa"/>
          </w:tcPr>
          <w:p w:rsidR="000A5782" w:rsidRDefault="000A5782" w:rsidP="000A5782">
            <w:pPr>
              <w:rPr>
                <w:sz w:val="21"/>
                <w:szCs w:val="21"/>
              </w:rPr>
            </w:pPr>
            <w:r>
              <w:rPr>
                <w:sz w:val="21"/>
                <w:szCs w:val="21"/>
              </w:rPr>
              <w:t>Texts:</w:t>
            </w:r>
          </w:p>
          <w:p w:rsidR="000A5782" w:rsidRPr="00AC5B82" w:rsidRDefault="00DA0FF3" w:rsidP="000A5782">
            <w:pPr>
              <w:rPr>
                <w:sz w:val="21"/>
                <w:szCs w:val="21"/>
              </w:rPr>
            </w:pPr>
            <w:r w:rsidRPr="00E632C4">
              <w:rPr>
                <w:rFonts w:cs="Arial"/>
                <w:sz w:val="24"/>
                <w:szCs w:val="24"/>
              </w:rPr>
              <w:t xml:space="preserve">Read </w:t>
            </w:r>
            <w:r>
              <w:rPr>
                <w:rFonts w:cs="Arial"/>
                <w:sz w:val="24"/>
                <w:szCs w:val="24"/>
              </w:rPr>
              <w:t xml:space="preserve">the blind men and the elephant story </w:t>
            </w:r>
            <w:r w:rsidR="000A5782">
              <w:rPr>
                <w:sz w:val="21"/>
                <w:szCs w:val="21"/>
              </w:rPr>
              <w:t xml:space="preserve"> </w:t>
            </w:r>
          </w:p>
        </w:tc>
        <w:tc>
          <w:tcPr>
            <w:tcW w:w="4678" w:type="dxa"/>
            <w:vMerge/>
          </w:tcPr>
          <w:p w:rsidR="000A5782" w:rsidRPr="008D66BB" w:rsidRDefault="000A5782" w:rsidP="000A5782">
            <w:pPr>
              <w:rPr>
                <w:sz w:val="21"/>
                <w:szCs w:val="21"/>
              </w:rPr>
            </w:pPr>
          </w:p>
        </w:tc>
      </w:tr>
      <w:tr w:rsidR="000A5782" w:rsidRPr="008D66BB" w:rsidTr="00A67816">
        <w:trPr>
          <w:trHeight w:val="1570"/>
        </w:trPr>
        <w:tc>
          <w:tcPr>
            <w:tcW w:w="6062" w:type="dxa"/>
          </w:tcPr>
          <w:p w:rsidR="000A5782" w:rsidRDefault="000A5782" w:rsidP="000A5782">
            <w:pPr>
              <w:rPr>
                <w:sz w:val="21"/>
                <w:szCs w:val="21"/>
              </w:rPr>
            </w:pPr>
            <w:r>
              <w:rPr>
                <w:sz w:val="21"/>
                <w:szCs w:val="21"/>
              </w:rPr>
              <w:t>Enrichment:</w:t>
            </w:r>
          </w:p>
          <w:p w:rsidR="000A5782" w:rsidRDefault="000A5782" w:rsidP="00DA0FF3">
            <w:pPr>
              <w:pStyle w:val="ListParagraph"/>
              <w:numPr>
                <w:ilvl w:val="0"/>
                <w:numId w:val="6"/>
              </w:numPr>
              <w:spacing w:after="0" w:line="240" w:lineRule="auto"/>
              <w:rPr>
                <w:sz w:val="21"/>
                <w:szCs w:val="21"/>
              </w:rPr>
            </w:pPr>
            <w:r>
              <w:rPr>
                <w:sz w:val="21"/>
                <w:szCs w:val="21"/>
              </w:rPr>
              <w:t xml:space="preserve">Invite a person </w:t>
            </w:r>
            <w:r w:rsidR="00DA0FF3">
              <w:rPr>
                <w:sz w:val="21"/>
                <w:szCs w:val="21"/>
              </w:rPr>
              <w:t xml:space="preserve">of </w:t>
            </w:r>
            <w:proofErr w:type="spellStart"/>
            <w:r w:rsidR="00DA0FF3">
              <w:rPr>
                <w:sz w:val="21"/>
                <w:szCs w:val="21"/>
              </w:rPr>
              <w:t>Hundu</w:t>
            </w:r>
            <w:proofErr w:type="spellEnd"/>
            <w:r w:rsidR="00DA0FF3">
              <w:rPr>
                <w:sz w:val="21"/>
                <w:szCs w:val="21"/>
              </w:rPr>
              <w:t xml:space="preserve"> faith to visit and discuss traditional clothes linked to the Hindu faith</w:t>
            </w:r>
          </w:p>
          <w:p w:rsidR="00DA0FF3" w:rsidRPr="00703E85" w:rsidRDefault="00DA0FF3" w:rsidP="00DA0FF3">
            <w:pPr>
              <w:pStyle w:val="ListParagraph"/>
              <w:numPr>
                <w:ilvl w:val="0"/>
                <w:numId w:val="6"/>
              </w:numPr>
              <w:spacing w:after="0" w:line="240" w:lineRule="auto"/>
              <w:rPr>
                <w:sz w:val="21"/>
                <w:szCs w:val="21"/>
              </w:rPr>
            </w:pPr>
            <w:r>
              <w:rPr>
                <w:sz w:val="21"/>
                <w:szCs w:val="21"/>
              </w:rPr>
              <w:t>Visit a Hindu temple to find out about the importance of Hindu shrines in worship</w:t>
            </w:r>
          </w:p>
        </w:tc>
        <w:tc>
          <w:tcPr>
            <w:tcW w:w="4678" w:type="dxa"/>
            <w:vMerge/>
          </w:tcPr>
          <w:p w:rsidR="000A5782" w:rsidRPr="008D66BB" w:rsidRDefault="000A5782" w:rsidP="000A5782">
            <w:pPr>
              <w:rPr>
                <w:sz w:val="21"/>
                <w:szCs w:val="21"/>
              </w:rPr>
            </w:pPr>
          </w:p>
        </w:tc>
      </w:tr>
    </w:tbl>
    <w:p w:rsidR="008E36C1" w:rsidRDefault="00681787">
      <w:bookmarkStart w:id="0" w:name="_GoBack"/>
      <w:bookmarkEnd w:id="0"/>
    </w:p>
    <w:sectPr w:rsidR="008E36C1" w:rsidSect="000828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A4052"/>
    <w:multiLevelType w:val="hybridMultilevel"/>
    <w:tmpl w:val="96F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03EC8"/>
    <w:multiLevelType w:val="hybridMultilevel"/>
    <w:tmpl w:val="22F0C57C"/>
    <w:lvl w:ilvl="0" w:tplc="A7C2547C">
      <w:start w:val="1"/>
      <w:numFmt w:val="lowerLetter"/>
      <w:lvlText w:val="%1)"/>
      <w:lvlJc w:val="left"/>
      <w:pPr>
        <w:ind w:left="770" w:hanging="339"/>
      </w:pPr>
      <w:rPr>
        <w:rFonts w:ascii="Calibri" w:eastAsia="Calibri" w:hAnsi="Calibri" w:cs="Calibri"/>
        <w:w w:val="102"/>
        <w:sz w:val="22"/>
        <w:szCs w:val="22"/>
      </w:rPr>
    </w:lvl>
    <w:lvl w:ilvl="1" w:tplc="8A9890B8">
      <w:numFmt w:val="bullet"/>
      <w:lvlText w:val="•"/>
      <w:lvlJc w:val="left"/>
      <w:pPr>
        <w:ind w:left="1572" w:hanging="339"/>
      </w:pPr>
      <w:rPr>
        <w:rFonts w:hint="default"/>
      </w:rPr>
    </w:lvl>
    <w:lvl w:ilvl="2" w:tplc="55C4BD14">
      <w:numFmt w:val="bullet"/>
      <w:lvlText w:val="•"/>
      <w:lvlJc w:val="left"/>
      <w:pPr>
        <w:ind w:left="2364" w:hanging="339"/>
      </w:pPr>
      <w:rPr>
        <w:rFonts w:hint="default"/>
      </w:rPr>
    </w:lvl>
    <w:lvl w:ilvl="3" w:tplc="3FF639A8">
      <w:numFmt w:val="bullet"/>
      <w:lvlText w:val="•"/>
      <w:lvlJc w:val="left"/>
      <w:pPr>
        <w:ind w:left="3157" w:hanging="339"/>
      </w:pPr>
      <w:rPr>
        <w:rFonts w:hint="default"/>
      </w:rPr>
    </w:lvl>
    <w:lvl w:ilvl="4" w:tplc="58CCEE1E">
      <w:numFmt w:val="bullet"/>
      <w:lvlText w:val="•"/>
      <w:lvlJc w:val="left"/>
      <w:pPr>
        <w:ind w:left="3949" w:hanging="339"/>
      </w:pPr>
      <w:rPr>
        <w:rFonts w:hint="default"/>
      </w:rPr>
    </w:lvl>
    <w:lvl w:ilvl="5" w:tplc="8298A614">
      <w:numFmt w:val="bullet"/>
      <w:lvlText w:val="•"/>
      <w:lvlJc w:val="left"/>
      <w:pPr>
        <w:ind w:left="4742" w:hanging="339"/>
      </w:pPr>
      <w:rPr>
        <w:rFonts w:hint="default"/>
      </w:rPr>
    </w:lvl>
    <w:lvl w:ilvl="6" w:tplc="00EE21F8">
      <w:numFmt w:val="bullet"/>
      <w:lvlText w:val="•"/>
      <w:lvlJc w:val="left"/>
      <w:pPr>
        <w:ind w:left="5534" w:hanging="339"/>
      </w:pPr>
      <w:rPr>
        <w:rFonts w:hint="default"/>
      </w:rPr>
    </w:lvl>
    <w:lvl w:ilvl="7" w:tplc="AF42F890">
      <w:numFmt w:val="bullet"/>
      <w:lvlText w:val="•"/>
      <w:lvlJc w:val="left"/>
      <w:pPr>
        <w:ind w:left="6327" w:hanging="339"/>
      </w:pPr>
      <w:rPr>
        <w:rFonts w:hint="default"/>
      </w:rPr>
    </w:lvl>
    <w:lvl w:ilvl="8" w:tplc="2D963CD0">
      <w:numFmt w:val="bullet"/>
      <w:lvlText w:val="•"/>
      <w:lvlJc w:val="left"/>
      <w:pPr>
        <w:ind w:left="7119" w:hanging="339"/>
      </w:pPr>
      <w:rPr>
        <w:rFonts w:hint="default"/>
      </w:rPr>
    </w:lvl>
  </w:abstractNum>
  <w:abstractNum w:abstractNumId="3" w15:restartNumberingAfterBreak="0">
    <w:nsid w:val="4CE41A00"/>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192FD0"/>
    <w:multiLevelType w:val="hybridMultilevel"/>
    <w:tmpl w:val="D520D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1C506C"/>
    <w:multiLevelType w:val="hybridMultilevel"/>
    <w:tmpl w:val="9812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82"/>
    <w:rsid w:val="000A5782"/>
    <w:rsid w:val="00681787"/>
    <w:rsid w:val="006C0F0D"/>
    <w:rsid w:val="00774A4A"/>
    <w:rsid w:val="00DA0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FFBB"/>
  <w15:chartTrackingRefBased/>
  <w15:docId w15:val="{BC7C0F14-27D6-47EC-BFCA-5B8F2FF3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782"/>
    <w:pPr>
      <w:ind w:left="720"/>
      <w:contextualSpacing/>
    </w:pPr>
  </w:style>
  <w:style w:type="character" w:styleId="Hyperlink">
    <w:name w:val="Hyperlink"/>
    <w:basedOn w:val="DefaultParagraphFont"/>
    <w:uiPriority w:val="99"/>
    <w:unhideWhenUsed/>
    <w:rsid w:val="000A57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Nicholson</dc:creator>
  <cp:keywords/>
  <dc:description/>
  <cp:lastModifiedBy>Hayley Nicholson</cp:lastModifiedBy>
  <cp:revision>1</cp:revision>
  <dcterms:created xsi:type="dcterms:W3CDTF">2021-09-02T13:56:00Z</dcterms:created>
  <dcterms:modified xsi:type="dcterms:W3CDTF">2021-09-02T14:21:00Z</dcterms:modified>
</cp:coreProperties>
</file>