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28" w:rsidRPr="008D66BB" w:rsidRDefault="0024019E" w:rsidP="0008289E">
      <w:pPr>
        <w:jc w:val="center"/>
        <w:rPr>
          <w:sz w:val="21"/>
          <w:szCs w:val="21"/>
          <w:u w:val="single"/>
        </w:rPr>
      </w:pPr>
      <w:r>
        <w:rPr>
          <w:u w:val="single"/>
        </w:rPr>
        <w:t xml:space="preserve">Year 3 </w:t>
      </w:r>
      <w:r w:rsidR="009B2F2E">
        <w:rPr>
          <w:u w:val="single"/>
        </w:rPr>
        <w:t>RE</w:t>
      </w:r>
      <w:r w:rsidR="009E46F4">
        <w:rPr>
          <w:u w:val="single"/>
        </w:rPr>
        <w:t xml:space="preserve"> </w:t>
      </w:r>
      <w:r w:rsidR="003B1890">
        <w:rPr>
          <w:u w:val="single"/>
        </w:rPr>
        <w:t>– Christianity Jesus</w:t>
      </w:r>
    </w:p>
    <w:tbl>
      <w:tblPr>
        <w:tblStyle w:val="TableGrid"/>
        <w:tblW w:w="10740" w:type="dxa"/>
        <w:tblLook w:val="04A0" w:firstRow="1" w:lastRow="0" w:firstColumn="1" w:lastColumn="0" w:noHBand="0" w:noVBand="1"/>
      </w:tblPr>
      <w:tblGrid>
        <w:gridCol w:w="10740"/>
      </w:tblGrid>
      <w:tr w:rsidR="009B2F2E" w:rsidRPr="008D66BB" w:rsidTr="006E1F29">
        <w:tc>
          <w:tcPr>
            <w:tcW w:w="10740" w:type="dxa"/>
          </w:tcPr>
          <w:p w:rsidR="003B1890" w:rsidRPr="00867B4B" w:rsidRDefault="009B2F2E" w:rsidP="003B1890">
            <w:pPr>
              <w:rPr>
                <w:rFonts w:cs="Arial"/>
                <w:sz w:val="24"/>
                <w:szCs w:val="24"/>
              </w:rPr>
            </w:pPr>
            <w:r>
              <w:rPr>
                <w:sz w:val="21"/>
                <w:szCs w:val="21"/>
                <w:u w:val="single"/>
              </w:rPr>
              <w:t>Curriculum Aims:</w:t>
            </w:r>
            <w:r>
              <w:t xml:space="preserve"> </w:t>
            </w:r>
            <w:r w:rsidR="003B1890" w:rsidRPr="005002FA">
              <w:rPr>
                <w:rFonts w:cs="Arial"/>
                <w:b/>
                <w:sz w:val="24"/>
                <w:szCs w:val="24"/>
              </w:rPr>
              <w:t>What does it mean to be a disciple of Jesus?</w:t>
            </w:r>
          </w:p>
          <w:p w:rsidR="003B1890" w:rsidRPr="003B1890" w:rsidRDefault="003B1890" w:rsidP="003B1890">
            <w:pPr>
              <w:rPr>
                <w:rFonts w:cs="Arial"/>
              </w:rPr>
            </w:pPr>
            <w:r w:rsidRPr="003B1890">
              <w:rPr>
                <w:rFonts w:cs="Arial"/>
              </w:rPr>
              <w:t>This unit enables pupils to explore what it means to be a follower of Jesus – both at the time of Jesus and today.  References should be made to previous learning about Jesus – ie. That Jesus is special to Christians and is described as a ‘light to the world’, someone who brought hope to the world. This may be a good opportunity to introduce the work Messiah when talking about why some people at the time decided to devote their lives to following Jesus. This should then lead into an exploration of how Christians today might try to follow the example and teachings of Jesus – What does it mean to be a true follower?</w:t>
            </w:r>
          </w:p>
          <w:p w:rsidR="005236E6" w:rsidRPr="008D66BB" w:rsidRDefault="003B1890" w:rsidP="003B1890">
            <w:pPr>
              <w:pStyle w:val="TableParagraph"/>
              <w:spacing w:before="2" w:line="247" w:lineRule="auto"/>
              <w:ind w:left="0" w:right="159"/>
              <w:rPr>
                <w:sz w:val="21"/>
                <w:szCs w:val="21"/>
                <w:u w:val="single"/>
              </w:rPr>
            </w:pPr>
            <w:r w:rsidRPr="003B1890">
              <w:rPr>
                <w:rFonts w:cs="Arial"/>
              </w:rPr>
              <w:t>Within this unit, pupils will reflect on the qualities that good leaders have and the idea that some people have a ‘charisma’ that attracts followers.</w:t>
            </w:r>
          </w:p>
        </w:tc>
      </w:tr>
      <w:tr w:rsidR="00422028" w:rsidRPr="008D66BB" w:rsidTr="006E1F29">
        <w:tc>
          <w:tcPr>
            <w:tcW w:w="10740" w:type="dxa"/>
          </w:tcPr>
          <w:p w:rsidR="000E7248" w:rsidRPr="008D66BB" w:rsidRDefault="00CF57DB" w:rsidP="000E7248">
            <w:pPr>
              <w:rPr>
                <w:sz w:val="21"/>
                <w:szCs w:val="21"/>
                <w:u w:val="single"/>
              </w:rPr>
            </w:pPr>
            <w:r w:rsidRPr="008D66BB">
              <w:rPr>
                <w:sz w:val="21"/>
                <w:szCs w:val="21"/>
                <w:u w:val="single"/>
              </w:rPr>
              <w:t>Prior Learning:</w:t>
            </w:r>
            <w:r w:rsidR="001203B6" w:rsidRPr="00D174ED">
              <w:rPr>
                <w:sz w:val="21"/>
                <w:szCs w:val="21"/>
              </w:rPr>
              <w:t xml:space="preserve"> </w:t>
            </w:r>
          </w:p>
          <w:p w:rsidR="00422028" w:rsidRPr="008D66BB" w:rsidRDefault="000E2ACA" w:rsidP="000E7248">
            <w:pPr>
              <w:rPr>
                <w:sz w:val="21"/>
                <w:szCs w:val="21"/>
                <w:u w:val="single"/>
              </w:rPr>
            </w:pPr>
            <w:r>
              <w:t>Pupils should be able to make links between the imagery and symbolism of light in the Christian context and significant events in their own</w:t>
            </w:r>
            <w:r>
              <w:rPr>
                <w:spacing w:val="27"/>
              </w:rPr>
              <w:t xml:space="preserve"> </w:t>
            </w:r>
            <w:r>
              <w:t>lives.</w:t>
            </w:r>
            <w:bookmarkStart w:id="0" w:name="_GoBack"/>
            <w:bookmarkEnd w:id="0"/>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B07BE3" w:rsidRPr="008D66BB" w:rsidTr="00B07BE3">
        <w:tc>
          <w:tcPr>
            <w:tcW w:w="6062" w:type="dxa"/>
          </w:tcPr>
          <w:p w:rsidR="00B07BE3" w:rsidRPr="00AC5B82" w:rsidRDefault="00B07BE3" w:rsidP="00B07BE3">
            <w:pPr>
              <w:rPr>
                <w:b/>
                <w:sz w:val="21"/>
                <w:szCs w:val="21"/>
              </w:rPr>
            </w:pPr>
            <w:r w:rsidRPr="00AC5B82">
              <w:rPr>
                <w:b/>
                <w:sz w:val="21"/>
                <w:szCs w:val="21"/>
              </w:rPr>
              <w:t>Facts</w:t>
            </w:r>
          </w:p>
        </w:tc>
        <w:tc>
          <w:tcPr>
            <w:tcW w:w="4678" w:type="dxa"/>
          </w:tcPr>
          <w:p w:rsidR="00B07BE3" w:rsidRPr="008D66BB" w:rsidRDefault="00B07BE3" w:rsidP="00B07BE3">
            <w:pPr>
              <w:rPr>
                <w:sz w:val="21"/>
                <w:szCs w:val="21"/>
              </w:rPr>
            </w:pPr>
            <w:r w:rsidRPr="008D66BB">
              <w:rPr>
                <w:sz w:val="21"/>
                <w:szCs w:val="21"/>
              </w:rPr>
              <w:t>Vocabulary</w:t>
            </w:r>
          </w:p>
        </w:tc>
      </w:tr>
      <w:tr w:rsidR="009B2F2E" w:rsidRPr="008D66BB" w:rsidTr="003B1890">
        <w:trPr>
          <w:trHeight w:val="1569"/>
        </w:trPr>
        <w:tc>
          <w:tcPr>
            <w:tcW w:w="6062" w:type="dxa"/>
          </w:tcPr>
          <w:p w:rsidR="005236E6" w:rsidRPr="000E7248" w:rsidRDefault="009670D4" w:rsidP="005236E6">
            <w:pPr>
              <w:pStyle w:val="ListParagraph"/>
              <w:numPr>
                <w:ilvl w:val="0"/>
                <w:numId w:val="21"/>
              </w:numPr>
              <w:rPr>
                <w:b/>
                <w:sz w:val="21"/>
                <w:szCs w:val="21"/>
              </w:rPr>
            </w:pPr>
            <w:r w:rsidRPr="000E7248">
              <w:rPr>
                <w:b/>
                <w:sz w:val="21"/>
                <w:szCs w:val="21"/>
              </w:rPr>
              <w:t>Beliefs &amp; Values</w:t>
            </w:r>
          </w:p>
          <w:p w:rsidR="003B1890" w:rsidRDefault="003B1890" w:rsidP="003B1890">
            <w:pPr>
              <w:rPr>
                <w:sz w:val="20"/>
                <w:szCs w:val="20"/>
              </w:rPr>
            </w:pPr>
            <w:r>
              <w:rPr>
                <w:sz w:val="20"/>
                <w:szCs w:val="20"/>
              </w:rPr>
              <w:t>a. To</w:t>
            </w:r>
            <w:r>
              <w:rPr>
                <w:sz w:val="20"/>
                <w:szCs w:val="20"/>
              </w:rPr>
              <w:t xml:space="preserve"> know what is meant by discipleship</w:t>
            </w:r>
          </w:p>
          <w:p w:rsidR="003B1890" w:rsidRDefault="003B1890" w:rsidP="003B1890">
            <w:pPr>
              <w:rPr>
                <w:sz w:val="20"/>
                <w:szCs w:val="20"/>
              </w:rPr>
            </w:pPr>
            <w:r>
              <w:rPr>
                <w:sz w:val="20"/>
                <w:szCs w:val="20"/>
              </w:rPr>
              <w:t>b. To</w:t>
            </w:r>
            <w:r>
              <w:rPr>
                <w:sz w:val="20"/>
                <w:szCs w:val="20"/>
              </w:rPr>
              <w:t xml:space="preserve"> </w:t>
            </w:r>
            <w:r w:rsidRPr="00874498">
              <w:rPr>
                <w:sz w:val="20"/>
                <w:szCs w:val="20"/>
              </w:rPr>
              <w:t>know about the people who became disciples of Jesus – and suggest why these</w:t>
            </w:r>
            <w:r>
              <w:rPr>
                <w:sz w:val="20"/>
                <w:szCs w:val="20"/>
              </w:rPr>
              <w:t xml:space="preserve"> people decided to follow Jesus</w:t>
            </w:r>
          </w:p>
          <w:p w:rsidR="009B2F2E" w:rsidRPr="003B1890" w:rsidRDefault="003B1890" w:rsidP="003B1890">
            <w:pPr>
              <w:rPr>
                <w:sz w:val="20"/>
                <w:szCs w:val="20"/>
              </w:rPr>
            </w:pPr>
            <w:r>
              <w:rPr>
                <w:sz w:val="20"/>
                <w:szCs w:val="20"/>
              </w:rPr>
              <w:t xml:space="preserve">c. </w:t>
            </w:r>
            <w:r w:rsidRPr="003B1890">
              <w:rPr>
                <w:sz w:val="20"/>
                <w:szCs w:val="20"/>
              </w:rPr>
              <w:t xml:space="preserve">To </w:t>
            </w:r>
            <w:r w:rsidRPr="003B1890">
              <w:rPr>
                <w:sz w:val="20"/>
                <w:szCs w:val="20"/>
              </w:rPr>
              <w:t>identify beliefs and values within religious teachings (eg. ‘Follow me and I will make you fishers of men’ – Matt 4:19)</w:t>
            </w:r>
          </w:p>
        </w:tc>
        <w:tc>
          <w:tcPr>
            <w:tcW w:w="4678" w:type="dxa"/>
            <w:vMerge w:val="restart"/>
          </w:tcPr>
          <w:p w:rsidR="0024019E" w:rsidRPr="009B2F2E" w:rsidRDefault="003B1890" w:rsidP="0024019E">
            <w:pPr>
              <w:rPr>
                <w:sz w:val="21"/>
                <w:szCs w:val="21"/>
              </w:rPr>
            </w:pPr>
            <w:r w:rsidRPr="003B1890">
              <w:rPr>
                <w:sz w:val="21"/>
                <w:szCs w:val="21"/>
              </w:rPr>
              <w:t>Disciples, discipleship, Jesus, mission, charity, Holy Spirit, presence, denominations, Pentecost, procession of witness, worship, apostles, symbols, flame, dove, qualities.</w:t>
            </w:r>
          </w:p>
        </w:tc>
      </w:tr>
      <w:tr w:rsidR="00A51FFD" w:rsidRPr="008D66BB" w:rsidTr="009B2F2E">
        <w:trPr>
          <w:trHeight w:val="58"/>
        </w:trPr>
        <w:tc>
          <w:tcPr>
            <w:tcW w:w="6062" w:type="dxa"/>
          </w:tcPr>
          <w:p w:rsidR="005236E6" w:rsidRPr="000E7248" w:rsidRDefault="009670D4" w:rsidP="000E7248">
            <w:pPr>
              <w:pStyle w:val="ListParagraph"/>
              <w:numPr>
                <w:ilvl w:val="0"/>
                <w:numId w:val="14"/>
              </w:numPr>
              <w:rPr>
                <w:b/>
                <w:sz w:val="21"/>
                <w:szCs w:val="21"/>
              </w:rPr>
            </w:pPr>
            <w:r w:rsidRPr="009670D4">
              <w:rPr>
                <w:b/>
                <w:sz w:val="21"/>
                <w:szCs w:val="21"/>
              </w:rPr>
              <w:t>Living religious traditions</w:t>
            </w:r>
          </w:p>
          <w:p w:rsidR="003B1890" w:rsidRDefault="003B1890" w:rsidP="003B1890">
            <w:pPr>
              <w:rPr>
                <w:sz w:val="20"/>
                <w:szCs w:val="20"/>
              </w:rPr>
            </w:pPr>
            <w:r>
              <w:rPr>
                <w:sz w:val="20"/>
                <w:szCs w:val="20"/>
              </w:rPr>
              <w:t>a. D</w:t>
            </w:r>
            <w:r>
              <w:rPr>
                <w:sz w:val="20"/>
                <w:szCs w:val="20"/>
              </w:rPr>
              <w:t>escribe</w:t>
            </w:r>
            <w:r w:rsidRPr="00DE0474">
              <w:rPr>
                <w:sz w:val="20"/>
                <w:szCs w:val="20"/>
              </w:rPr>
              <w:t xml:space="preserve"> </w:t>
            </w:r>
            <w:r w:rsidRPr="00874498">
              <w:rPr>
                <w:sz w:val="20"/>
                <w:szCs w:val="20"/>
              </w:rPr>
              <w:t>how and why Christians might try to follow the example of Jesus t</w:t>
            </w:r>
            <w:r>
              <w:rPr>
                <w:sz w:val="20"/>
                <w:szCs w:val="20"/>
              </w:rPr>
              <w:t>hrough mission and charity work</w:t>
            </w:r>
          </w:p>
          <w:p w:rsidR="00A51FFD" w:rsidRDefault="003B1890" w:rsidP="003B1890">
            <w:pPr>
              <w:rPr>
                <w:sz w:val="20"/>
                <w:szCs w:val="20"/>
              </w:rPr>
            </w:pPr>
            <w:r>
              <w:rPr>
                <w:sz w:val="20"/>
                <w:szCs w:val="20"/>
              </w:rPr>
              <w:t>b. D</w:t>
            </w:r>
            <w:r w:rsidRPr="00874498">
              <w:rPr>
                <w:sz w:val="20"/>
                <w:szCs w:val="20"/>
              </w:rPr>
              <w:t>escribe the work of one Christian organisation that aims to help people, and how this work is an expression of their Christian beliefs</w:t>
            </w:r>
          </w:p>
          <w:p w:rsidR="003B1890" w:rsidRPr="003B1890" w:rsidRDefault="003B1890" w:rsidP="003B1890">
            <w:pPr>
              <w:rPr>
                <w:sz w:val="20"/>
                <w:szCs w:val="20"/>
              </w:rPr>
            </w:pPr>
          </w:p>
        </w:tc>
        <w:tc>
          <w:tcPr>
            <w:tcW w:w="4678" w:type="dxa"/>
            <w:vMerge/>
          </w:tcPr>
          <w:p w:rsidR="00A51FFD" w:rsidRPr="008D66BB" w:rsidRDefault="00A51FFD" w:rsidP="00B07BE3">
            <w:pPr>
              <w:rPr>
                <w:sz w:val="21"/>
                <w:szCs w:val="21"/>
              </w:rPr>
            </w:pPr>
          </w:p>
        </w:tc>
      </w:tr>
      <w:tr w:rsidR="00A51FFD" w:rsidRPr="008D66BB" w:rsidTr="00A51FFD">
        <w:trPr>
          <w:trHeight w:val="900"/>
        </w:trPr>
        <w:tc>
          <w:tcPr>
            <w:tcW w:w="6062" w:type="dxa"/>
          </w:tcPr>
          <w:p w:rsidR="00A51FFD" w:rsidRPr="000E7248" w:rsidRDefault="009670D4" w:rsidP="0024019E">
            <w:pPr>
              <w:pStyle w:val="ListParagraph"/>
              <w:numPr>
                <w:ilvl w:val="0"/>
                <w:numId w:val="14"/>
              </w:numPr>
              <w:rPr>
                <w:b/>
                <w:sz w:val="21"/>
                <w:szCs w:val="21"/>
              </w:rPr>
            </w:pPr>
            <w:r w:rsidRPr="009670D4">
              <w:rPr>
                <w:b/>
                <w:sz w:val="21"/>
                <w:szCs w:val="21"/>
              </w:rPr>
              <w:t>Shared human experiences</w:t>
            </w:r>
          </w:p>
          <w:p w:rsidR="003B1890" w:rsidRDefault="003B1890" w:rsidP="003B1890">
            <w:pPr>
              <w:rPr>
                <w:sz w:val="20"/>
                <w:szCs w:val="20"/>
              </w:rPr>
            </w:pPr>
            <w:r>
              <w:rPr>
                <w:sz w:val="20"/>
                <w:szCs w:val="20"/>
              </w:rPr>
              <w:t>a. T</w:t>
            </w:r>
            <w:r>
              <w:rPr>
                <w:sz w:val="20"/>
                <w:szCs w:val="20"/>
              </w:rPr>
              <w:t xml:space="preserve">alk </w:t>
            </w:r>
            <w:r w:rsidRPr="00874498">
              <w:rPr>
                <w:sz w:val="20"/>
                <w:szCs w:val="20"/>
              </w:rPr>
              <w:t>about</w:t>
            </w:r>
            <w:r>
              <w:rPr>
                <w:sz w:val="20"/>
                <w:szCs w:val="20"/>
              </w:rPr>
              <w:t xml:space="preserve"> what it means to have charisma</w:t>
            </w:r>
          </w:p>
          <w:p w:rsidR="003B1890" w:rsidRPr="00874498" w:rsidRDefault="003B1890" w:rsidP="003B1890">
            <w:pPr>
              <w:rPr>
                <w:sz w:val="20"/>
                <w:szCs w:val="20"/>
              </w:rPr>
            </w:pPr>
            <w:r>
              <w:rPr>
                <w:sz w:val="20"/>
                <w:szCs w:val="20"/>
              </w:rPr>
              <w:t>b. D</w:t>
            </w:r>
            <w:r w:rsidRPr="00874498">
              <w:rPr>
                <w:sz w:val="20"/>
                <w:szCs w:val="20"/>
              </w:rPr>
              <w:t>escribe what makes a good leader and why people might want to follow him/her</w:t>
            </w:r>
          </w:p>
          <w:p w:rsidR="005236E6" w:rsidRPr="003B1890" w:rsidRDefault="003B1890" w:rsidP="003B1890">
            <w:pPr>
              <w:pStyle w:val="ListParagraph"/>
              <w:numPr>
                <w:ilvl w:val="0"/>
                <w:numId w:val="37"/>
              </w:numPr>
              <w:rPr>
                <w:sz w:val="21"/>
                <w:szCs w:val="21"/>
              </w:rPr>
            </w:pPr>
            <w:r>
              <w:rPr>
                <w:sz w:val="20"/>
                <w:szCs w:val="20"/>
              </w:rPr>
              <w:t>D</w:t>
            </w:r>
            <w:r w:rsidRPr="003B1890">
              <w:rPr>
                <w:sz w:val="20"/>
                <w:szCs w:val="20"/>
              </w:rPr>
              <w:t>iscuss what motivates people to want to make a difference</w:t>
            </w:r>
          </w:p>
        </w:tc>
        <w:tc>
          <w:tcPr>
            <w:tcW w:w="4678" w:type="dxa"/>
            <w:vMerge w:val="restar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6"/>
              <w:gridCol w:w="2226"/>
            </w:tblGrid>
            <w:tr w:rsidR="0024019E" w:rsidTr="0024019E">
              <w:tc>
                <w:tcPr>
                  <w:tcW w:w="2226" w:type="dxa"/>
                </w:tcPr>
                <w:p w:rsidR="0024019E" w:rsidRDefault="003B1890" w:rsidP="00CF1EDF">
                  <w:pPr>
                    <w:framePr w:hSpace="180" w:wrap="around" w:vAnchor="text" w:hAnchor="margin" w:y="254"/>
                    <w:rPr>
                      <w:noProof/>
                      <w:lang w:eastAsia="en-GB"/>
                    </w:rPr>
                  </w:pPr>
                  <w:r>
                    <w:rPr>
                      <w:noProof/>
                      <w:lang w:eastAsia="en-GB"/>
                    </w:rPr>
                    <w:drawing>
                      <wp:inline distT="0" distB="0" distL="0" distR="0" wp14:anchorId="37DE0605" wp14:editId="5B99B2E6">
                        <wp:extent cx="1209675" cy="805190"/>
                        <wp:effectExtent l="0" t="0" r="0" b="0"/>
                        <wp:docPr id="1" name="Picture 1" descr="Who were the 12 disciples? | Bibleinf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were the 12 disciples? | Bibleinfo.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8885" cy="811320"/>
                                </a:xfrm>
                                <a:prstGeom prst="rect">
                                  <a:avLst/>
                                </a:prstGeom>
                                <a:noFill/>
                                <a:ln>
                                  <a:noFill/>
                                </a:ln>
                              </pic:spPr>
                            </pic:pic>
                          </a:graphicData>
                        </a:graphic>
                      </wp:inline>
                    </w:drawing>
                  </w:r>
                </w:p>
                <w:p w:rsidR="003B1890" w:rsidRDefault="003B1890" w:rsidP="00CF1EDF">
                  <w:pPr>
                    <w:framePr w:hSpace="180" w:wrap="around" w:vAnchor="text" w:hAnchor="margin" w:y="254"/>
                    <w:rPr>
                      <w:noProof/>
                      <w:lang w:eastAsia="en-GB"/>
                    </w:rPr>
                  </w:pPr>
                  <w:r>
                    <w:rPr>
                      <w:noProof/>
                      <w:lang w:eastAsia="en-GB"/>
                    </w:rPr>
                    <w:t xml:space="preserve">Disciple </w:t>
                  </w:r>
                </w:p>
              </w:tc>
              <w:tc>
                <w:tcPr>
                  <w:tcW w:w="2226" w:type="dxa"/>
                </w:tcPr>
                <w:p w:rsidR="002E125F" w:rsidRDefault="000E2ACA" w:rsidP="00CF1EDF">
                  <w:pPr>
                    <w:framePr w:hSpace="180" w:wrap="around" w:vAnchor="text" w:hAnchor="margin" w:y="254"/>
                    <w:rPr>
                      <w:noProof/>
                      <w:lang w:eastAsia="en-GB"/>
                    </w:rPr>
                  </w:pPr>
                  <w:r w:rsidRPr="002E125F">
                    <w:rPr>
                      <w:noProof/>
                      <w:lang w:eastAsia="en-GB"/>
                    </w:rPr>
                    <w:drawing>
                      <wp:inline distT="0" distB="0" distL="0" distR="0" wp14:anchorId="1A76EBFD" wp14:editId="5F481629">
                        <wp:extent cx="890611" cy="1077595"/>
                        <wp:effectExtent l="0" t="0" r="508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0082" cy="1089054"/>
                                </a:xfrm>
                                <a:prstGeom prst="rect">
                                  <a:avLst/>
                                </a:prstGeom>
                              </pic:spPr>
                            </pic:pic>
                          </a:graphicData>
                        </a:graphic>
                      </wp:inline>
                    </w:drawing>
                  </w:r>
                </w:p>
              </w:tc>
            </w:tr>
            <w:tr w:rsidR="0024019E" w:rsidTr="0024019E">
              <w:tc>
                <w:tcPr>
                  <w:tcW w:w="2226" w:type="dxa"/>
                </w:tcPr>
                <w:p w:rsidR="0024019E" w:rsidRDefault="0024019E" w:rsidP="00CF1EDF">
                  <w:pPr>
                    <w:framePr w:hSpace="180" w:wrap="around" w:vAnchor="text" w:hAnchor="margin" w:y="254"/>
                    <w:rPr>
                      <w:noProof/>
                      <w:lang w:eastAsia="en-GB"/>
                    </w:rPr>
                  </w:pPr>
                </w:p>
              </w:tc>
              <w:tc>
                <w:tcPr>
                  <w:tcW w:w="2226" w:type="dxa"/>
                </w:tcPr>
                <w:p w:rsidR="0024019E" w:rsidRDefault="002E125F" w:rsidP="002E125F">
                  <w:pPr>
                    <w:framePr w:hSpace="180" w:wrap="around" w:vAnchor="text" w:hAnchor="margin" w:y="254"/>
                    <w:rPr>
                      <w:noProof/>
                      <w:lang w:eastAsia="en-GB"/>
                    </w:rPr>
                  </w:pPr>
                  <w:r>
                    <w:rPr>
                      <w:noProof/>
                      <w:lang w:eastAsia="en-GB"/>
                    </w:rPr>
                    <w:t>Charity</w:t>
                  </w:r>
                </w:p>
              </w:tc>
            </w:tr>
            <w:tr w:rsidR="0024019E" w:rsidTr="0024019E">
              <w:tc>
                <w:tcPr>
                  <w:tcW w:w="4452" w:type="dxa"/>
                  <w:gridSpan w:val="2"/>
                </w:tcPr>
                <w:p w:rsidR="0024019E" w:rsidRPr="0024019E" w:rsidRDefault="0024019E" w:rsidP="00CF1EDF">
                  <w:pPr>
                    <w:framePr w:hSpace="180" w:wrap="around" w:vAnchor="text" w:hAnchor="margin" w:y="254"/>
                    <w:rPr>
                      <w:noProof/>
                      <w:lang w:eastAsia="en-GB"/>
                    </w:rPr>
                  </w:pPr>
                </w:p>
              </w:tc>
            </w:tr>
          </w:tbl>
          <w:p w:rsidR="00A51FFD" w:rsidRDefault="00AC5B82" w:rsidP="00CF1EDF">
            <w:pPr>
              <w:rPr>
                <w:sz w:val="21"/>
                <w:szCs w:val="21"/>
              </w:rPr>
            </w:pPr>
            <w:r>
              <w:rPr>
                <w:noProof/>
                <w:lang w:eastAsia="en-GB"/>
              </w:rPr>
              <w:t xml:space="preserve">         </w:t>
            </w:r>
          </w:p>
          <w:p w:rsidR="00C6712F" w:rsidRPr="008D66BB" w:rsidRDefault="00C6712F" w:rsidP="00AC5B82">
            <w:pPr>
              <w:rPr>
                <w:sz w:val="21"/>
                <w:szCs w:val="21"/>
              </w:rPr>
            </w:pPr>
          </w:p>
        </w:tc>
      </w:tr>
      <w:tr w:rsidR="00A51FFD" w:rsidRPr="008D66BB" w:rsidTr="00B07BE3">
        <w:tc>
          <w:tcPr>
            <w:tcW w:w="6062" w:type="dxa"/>
          </w:tcPr>
          <w:p w:rsidR="00A51FFD" w:rsidRPr="000E7248" w:rsidRDefault="009670D4" w:rsidP="005236E6">
            <w:pPr>
              <w:pStyle w:val="ListParagraph"/>
              <w:numPr>
                <w:ilvl w:val="0"/>
                <w:numId w:val="14"/>
              </w:numPr>
              <w:rPr>
                <w:b/>
                <w:sz w:val="21"/>
                <w:szCs w:val="21"/>
              </w:rPr>
            </w:pPr>
            <w:r w:rsidRPr="009670D4">
              <w:rPr>
                <w:b/>
                <w:sz w:val="21"/>
                <w:szCs w:val="21"/>
              </w:rPr>
              <w:t>Search for personal meaning</w:t>
            </w:r>
          </w:p>
          <w:p w:rsidR="003B1890" w:rsidRDefault="003B1890" w:rsidP="003B1890">
            <w:pPr>
              <w:rPr>
                <w:sz w:val="20"/>
                <w:szCs w:val="20"/>
              </w:rPr>
            </w:pPr>
            <w:r>
              <w:rPr>
                <w:sz w:val="20"/>
                <w:szCs w:val="20"/>
              </w:rPr>
              <w:t>a. R</w:t>
            </w:r>
            <w:r>
              <w:rPr>
                <w:sz w:val="20"/>
                <w:szCs w:val="20"/>
              </w:rPr>
              <w:t>eflect</w:t>
            </w:r>
            <w:r w:rsidRPr="00DE0474">
              <w:rPr>
                <w:sz w:val="20"/>
                <w:szCs w:val="20"/>
              </w:rPr>
              <w:t xml:space="preserve"> </w:t>
            </w:r>
            <w:r w:rsidRPr="00874498">
              <w:rPr>
                <w:sz w:val="20"/>
                <w:szCs w:val="20"/>
              </w:rPr>
              <w:t>on</w:t>
            </w:r>
            <w:r>
              <w:rPr>
                <w:sz w:val="20"/>
                <w:szCs w:val="20"/>
              </w:rPr>
              <w:t xml:space="preserve"> their own leadership abilities</w:t>
            </w:r>
          </w:p>
          <w:p w:rsidR="005236E6" w:rsidRPr="003B1890" w:rsidRDefault="003B1890" w:rsidP="003B1890">
            <w:pPr>
              <w:rPr>
                <w:sz w:val="20"/>
                <w:szCs w:val="20"/>
              </w:rPr>
            </w:pPr>
            <w:r>
              <w:rPr>
                <w:sz w:val="20"/>
                <w:szCs w:val="20"/>
              </w:rPr>
              <w:t>b. D</w:t>
            </w:r>
            <w:r w:rsidRPr="00874498">
              <w:rPr>
                <w:sz w:val="20"/>
                <w:szCs w:val="20"/>
              </w:rPr>
              <w:t>iscuss their own desires to make a difference in the world/in their communities</w:t>
            </w:r>
          </w:p>
        </w:tc>
        <w:tc>
          <w:tcPr>
            <w:tcW w:w="4678" w:type="dxa"/>
            <w:vMerge/>
          </w:tcPr>
          <w:p w:rsidR="00A51FFD" w:rsidRPr="008D66BB" w:rsidRDefault="00A51FFD" w:rsidP="00B07BE3">
            <w:pPr>
              <w:rPr>
                <w:sz w:val="21"/>
                <w:szCs w:val="21"/>
              </w:rPr>
            </w:pPr>
          </w:p>
        </w:tc>
      </w:tr>
      <w:tr w:rsidR="00B07BE3" w:rsidRPr="008D66BB" w:rsidTr="00B07BE3">
        <w:tc>
          <w:tcPr>
            <w:tcW w:w="6062" w:type="dxa"/>
          </w:tcPr>
          <w:p w:rsidR="00B07BE3" w:rsidRDefault="00AC5B82" w:rsidP="00AC5B82">
            <w:pPr>
              <w:rPr>
                <w:sz w:val="21"/>
                <w:szCs w:val="21"/>
              </w:rPr>
            </w:pPr>
            <w:r>
              <w:rPr>
                <w:sz w:val="21"/>
                <w:szCs w:val="21"/>
              </w:rPr>
              <w:t>Links :</w:t>
            </w:r>
          </w:p>
          <w:p w:rsidR="00C6712F" w:rsidRDefault="00C6712F" w:rsidP="00AC5B82">
            <w:pPr>
              <w:rPr>
                <w:sz w:val="21"/>
                <w:szCs w:val="21"/>
              </w:rPr>
            </w:pPr>
          </w:p>
          <w:p w:rsidR="00AC5B82" w:rsidRPr="00AC5B82" w:rsidRDefault="00AC5B82" w:rsidP="00AC5B82">
            <w:pPr>
              <w:rPr>
                <w:sz w:val="21"/>
                <w:szCs w:val="21"/>
              </w:rPr>
            </w:pPr>
          </w:p>
        </w:tc>
        <w:tc>
          <w:tcPr>
            <w:tcW w:w="4678" w:type="dxa"/>
            <w:vMerge/>
          </w:tcPr>
          <w:p w:rsidR="00B07BE3" w:rsidRPr="008D66BB" w:rsidRDefault="00B07BE3" w:rsidP="00B07BE3">
            <w:pPr>
              <w:rPr>
                <w:sz w:val="21"/>
                <w:szCs w:val="21"/>
              </w:rPr>
            </w:pPr>
          </w:p>
        </w:tc>
      </w:tr>
      <w:tr w:rsidR="00B07BE3" w:rsidRPr="008D66BB" w:rsidTr="00B07BE3">
        <w:tc>
          <w:tcPr>
            <w:tcW w:w="6062" w:type="dxa"/>
          </w:tcPr>
          <w:p w:rsidR="003B1890" w:rsidRDefault="00C6712F" w:rsidP="003B1890">
            <w:pPr>
              <w:autoSpaceDE w:val="0"/>
              <w:autoSpaceDN w:val="0"/>
              <w:adjustRightInd w:val="0"/>
              <w:rPr>
                <w:rFonts w:cs="Arial"/>
                <w:sz w:val="20"/>
                <w:szCs w:val="20"/>
              </w:rPr>
            </w:pPr>
            <w:r w:rsidRPr="003B1890">
              <w:rPr>
                <w:sz w:val="20"/>
                <w:szCs w:val="20"/>
              </w:rPr>
              <w:t>Texts:</w:t>
            </w:r>
            <w:r w:rsidR="003B1890" w:rsidRPr="003B1890">
              <w:rPr>
                <w:sz w:val="20"/>
                <w:szCs w:val="20"/>
              </w:rPr>
              <w:t xml:space="preserve"> </w:t>
            </w:r>
            <w:r w:rsidR="003B1890" w:rsidRPr="003B1890">
              <w:rPr>
                <w:rFonts w:cs="Arial"/>
                <w:sz w:val="20"/>
                <w:szCs w:val="20"/>
              </w:rPr>
              <w:t xml:space="preserve"> </w:t>
            </w:r>
          </w:p>
          <w:p w:rsidR="003B1890" w:rsidRPr="003B1890" w:rsidRDefault="003B1890" w:rsidP="003B1890">
            <w:pPr>
              <w:autoSpaceDE w:val="0"/>
              <w:autoSpaceDN w:val="0"/>
              <w:adjustRightInd w:val="0"/>
              <w:rPr>
                <w:rFonts w:cs="Arial"/>
                <w:sz w:val="20"/>
                <w:szCs w:val="20"/>
              </w:rPr>
            </w:pPr>
            <w:r w:rsidRPr="003B1890">
              <w:rPr>
                <w:rFonts w:cs="Arial"/>
                <w:sz w:val="20"/>
                <w:szCs w:val="20"/>
              </w:rPr>
              <w:t>Read/watch the story of Jesus choosing his first disciples (Luke 5:1-11; Matthew 9:9-13). Discuss why these two men thought that Jesus was ‘the one’. What leadership qualities might Jesus have demonstrated to them? (refer back to ideas from the diamond 9)</w:t>
            </w:r>
          </w:p>
          <w:p w:rsidR="003B1890" w:rsidRPr="003B1890" w:rsidRDefault="003B1890" w:rsidP="003B1890">
            <w:pPr>
              <w:autoSpaceDE w:val="0"/>
              <w:autoSpaceDN w:val="0"/>
              <w:adjustRightInd w:val="0"/>
              <w:rPr>
                <w:rFonts w:cs="Arial"/>
                <w:sz w:val="20"/>
                <w:szCs w:val="20"/>
              </w:rPr>
            </w:pPr>
            <w:hyperlink r:id="rId10" w:history="1">
              <w:r w:rsidRPr="003B1890">
                <w:rPr>
                  <w:rStyle w:val="Hyperlink"/>
                  <w:rFonts w:cs="Arial"/>
                  <w:sz w:val="20"/>
                  <w:szCs w:val="20"/>
                </w:rPr>
                <w:t>https://www.youtube.com/watch?v=iypUNd5yTn0</w:t>
              </w:r>
            </w:hyperlink>
          </w:p>
          <w:p w:rsidR="002E125F" w:rsidRPr="003B1890" w:rsidRDefault="003B1890" w:rsidP="003B1890">
            <w:pPr>
              <w:autoSpaceDE w:val="0"/>
              <w:autoSpaceDN w:val="0"/>
              <w:adjustRightInd w:val="0"/>
              <w:rPr>
                <w:rFonts w:cs="Arial"/>
                <w:color w:val="0000FF" w:themeColor="hyperlink"/>
                <w:sz w:val="16"/>
                <w:szCs w:val="16"/>
                <w:u w:val="single"/>
              </w:rPr>
            </w:pPr>
            <w:hyperlink r:id="rId11" w:history="1">
              <w:r w:rsidRPr="003B1890">
                <w:rPr>
                  <w:rStyle w:val="Hyperlink"/>
                  <w:rFonts w:cs="Arial"/>
                  <w:sz w:val="20"/>
                  <w:szCs w:val="20"/>
                </w:rPr>
                <w:t>https://www.youtube.com/watch?v=OZyMPI9kTfw</w:t>
              </w:r>
            </w:hyperlink>
          </w:p>
        </w:tc>
        <w:tc>
          <w:tcPr>
            <w:tcW w:w="4678" w:type="dxa"/>
            <w:vMerge/>
          </w:tcPr>
          <w:p w:rsidR="00B07BE3" w:rsidRPr="008D66BB" w:rsidRDefault="00B07BE3" w:rsidP="00B07BE3">
            <w:pPr>
              <w:rPr>
                <w:sz w:val="21"/>
                <w:szCs w:val="21"/>
              </w:rPr>
            </w:pPr>
          </w:p>
        </w:tc>
      </w:tr>
      <w:tr w:rsidR="00C6712F" w:rsidRPr="008D66BB" w:rsidTr="009728B3">
        <w:trPr>
          <w:trHeight w:val="990"/>
        </w:trPr>
        <w:tc>
          <w:tcPr>
            <w:tcW w:w="6062" w:type="dxa"/>
          </w:tcPr>
          <w:p w:rsidR="000E2ACA" w:rsidRDefault="00C6712F" w:rsidP="000E2ACA">
            <w:pPr>
              <w:rPr>
                <w:sz w:val="21"/>
                <w:szCs w:val="21"/>
              </w:rPr>
            </w:pPr>
            <w:r>
              <w:rPr>
                <w:sz w:val="21"/>
                <w:szCs w:val="21"/>
              </w:rPr>
              <w:t>Enrichment:</w:t>
            </w:r>
          </w:p>
          <w:p w:rsidR="000E2ACA" w:rsidRDefault="000E2ACA" w:rsidP="000E2ACA">
            <w:pPr>
              <w:rPr>
                <w:sz w:val="21"/>
                <w:szCs w:val="21"/>
              </w:rPr>
            </w:pPr>
          </w:p>
          <w:p w:rsidR="000E2ACA" w:rsidRPr="000E2ACA" w:rsidRDefault="000E2ACA" w:rsidP="000E2ACA">
            <w:pPr>
              <w:rPr>
                <w:sz w:val="21"/>
                <w:szCs w:val="21"/>
              </w:rPr>
            </w:pPr>
            <w:r>
              <w:rPr>
                <w:sz w:val="21"/>
                <w:szCs w:val="21"/>
              </w:rPr>
              <w:t>Engage with local charities, giving children a chance to make a difference in their local community – litter picking, food banks etc.</w:t>
            </w:r>
          </w:p>
        </w:tc>
        <w:tc>
          <w:tcPr>
            <w:tcW w:w="4678" w:type="dxa"/>
            <w:vMerge/>
          </w:tcPr>
          <w:p w:rsidR="00C6712F" w:rsidRPr="008D66BB" w:rsidRDefault="00C6712F" w:rsidP="00B07BE3">
            <w:pPr>
              <w:rPr>
                <w:sz w:val="21"/>
                <w:szCs w:val="21"/>
              </w:rPr>
            </w:pPr>
          </w:p>
        </w:tc>
      </w:tr>
    </w:tbl>
    <w:p w:rsidR="00422028" w:rsidRPr="008D66BB" w:rsidRDefault="00422028" w:rsidP="000720EE">
      <w:pPr>
        <w:rPr>
          <w:sz w:val="21"/>
          <w:szCs w:val="21"/>
        </w:rPr>
      </w:pPr>
    </w:p>
    <w:sectPr w:rsidR="00422028" w:rsidRPr="008D66BB" w:rsidSect="0008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C1" w:rsidRDefault="000566C1" w:rsidP="000720EE">
      <w:pPr>
        <w:spacing w:after="0" w:line="240" w:lineRule="auto"/>
      </w:pPr>
      <w:r>
        <w:separator/>
      </w:r>
    </w:p>
  </w:endnote>
  <w:endnote w:type="continuationSeparator" w:id="0">
    <w:p w:rsidR="000566C1" w:rsidRDefault="000566C1" w:rsidP="0007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C1" w:rsidRDefault="000566C1" w:rsidP="000720EE">
      <w:pPr>
        <w:spacing w:after="0" w:line="240" w:lineRule="auto"/>
      </w:pPr>
      <w:r>
        <w:separator/>
      </w:r>
    </w:p>
  </w:footnote>
  <w:footnote w:type="continuationSeparator" w:id="0">
    <w:p w:rsidR="000566C1" w:rsidRDefault="000566C1" w:rsidP="00072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366A"/>
    <w:multiLevelType w:val="hybridMultilevel"/>
    <w:tmpl w:val="7F06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001F6"/>
    <w:multiLevelType w:val="hybridMultilevel"/>
    <w:tmpl w:val="F4F4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97C7F"/>
    <w:multiLevelType w:val="hybridMultilevel"/>
    <w:tmpl w:val="A866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B0168"/>
    <w:multiLevelType w:val="hybridMultilevel"/>
    <w:tmpl w:val="5B94BF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DB34A9"/>
    <w:multiLevelType w:val="hybridMultilevel"/>
    <w:tmpl w:val="7DF25300"/>
    <w:lvl w:ilvl="0" w:tplc="B4164D94">
      <w:start w:val="1"/>
      <w:numFmt w:val="low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AE5FB8"/>
    <w:multiLevelType w:val="hybridMultilevel"/>
    <w:tmpl w:val="A72C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5735EC"/>
    <w:multiLevelType w:val="hybridMultilevel"/>
    <w:tmpl w:val="A19EDB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614C81"/>
    <w:multiLevelType w:val="hybridMultilevel"/>
    <w:tmpl w:val="A97CAE7E"/>
    <w:lvl w:ilvl="0" w:tplc="75AA9B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6E755E1"/>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B1100B"/>
    <w:multiLevelType w:val="hybridMultilevel"/>
    <w:tmpl w:val="CB68EBFE"/>
    <w:lvl w:ilvl="0" w:tplc="07C80892">
      <w:start w:val="1"/>
      <w:numFmt w:val="lowerLetter"/>
      <w:lvlText w:val="%1)"/>
      <w:lvlJc w:val="left"/>
      <w:pPr>
        <w:ind w:left="644" w:hanging="360"/>
      </w:pPr>
      <w:rPr>
        <w:rFonts w:asciiTheme="minorHAnsi" w:eastAsiaTheme="minorHAnsi" w:hAnsi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04E088D"/>
    <w:multiLevelType w:val="hybridMultilevel"/>
    <w:tmpl w:val="75D87864"/>
    <w:lvl w:ilvl="0" w:tplc="119CFE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8A3A0A"/>
    <w:multiLevelType w:val="hybridMultilevel"/>
    <w:tmpl w:val="AADC3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FA4052"/>
    <w:multiLevelType w:val="hybridMultilevel"/>
    <w:tmpl w:val="96F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EB45C70"/>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04F9D"/>
    <w:multiLevelType w:val="hybridMultilevel"/>
    <w:tmpl w:val="2A964828"/>
    <w:lvl w:ilvl="0" w:tplc="08090019">
      <w:start w:val="3"/>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8F39E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2E0797"/>
    <w:multiLevelType w:val="hybridMultilevel"/>
    <w:tmpl w:val="E9E6A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D61904"/>
    <w:multiLevelType w:val="hybridMultilevel"/>
    <w:tmpl w:val="D228F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0C6C78"/>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44570"/>
    <w:multiLevelType w:val="hybridMultilevel"/>
    <w:tmpl w:val="2A66DF4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CE41A00"/>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95424"/>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A0E29"/>
    <w:multiLevelType w:val="hybridMultilevel"/>
    <w:tmpl w:val="DC681520"/>
    <w:lvl w:ilvl="0" w:tplc="0AD27520">
      <w:start w:val="1"/>
      <w:numFmt w:val="low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FD2F89"/>
    <w:multiLevelType w:val="hybridMultilevel"/>
    <w:tmpl w:val="A7DE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971D91"/>
    <w:multiLevelType w:val="hybridMultilevel"/>
    <w:tmpl w:val="0292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F62632"/>
    <w:multiLevelType w:val="hybridMultilevel"/>
    <w:tmpl w:val="F38007FE"/>
    <w:lvl w:ilvl="0" w:tplc="08090019">
      <w:start w:val="3"/>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DDE61DF"/>
    <w:multiLevelType w:val="hybridMultilevel"/>
    <w:tmpl w:val="0B62F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4E5957"/>
    <w:multiLevelType w:val="hybridMultilevel"/>
    <w:tmpl w:val="2A508AD0"/>
    <w:lvl w:ilvl="0" w:tplc="08090019">
      <w:start w:val="3"/>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192FD0"/>
    <w:multiLevelType w:val="hybridMultilevel"/>
    <w:tmpl w:val="D520D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1C506C"/>
    <w:multiLevelType w:val="hybridMultilevel"/>
    <w:tmpl w:val="9812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FB2D7A"/>
    <w:multiLevelType w:val="hybridMultilevel"/>
    <w:tmpl w:val="5732914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9F1722"/>
    <w:multiLevelType w:val="hybridMultilevel"/>
    <w:tmpl w:val="164E1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6"/>
  </w:num>
  <w:num w:numId="3">
    <w:abstractNumId w:val="1"/>
  </w:num>
  <w:num w:numId="4">
    <w:abstractNumId w:val="11"/>
  </w:num>
  <w:num w:numId="5">
    <w:abstractNumId w:val="29"/>
  </w:num>
  <w:num w:numId="6">
    <w:abstractNumId w:val="12"/>
  </w:num>
  <w:num w:numId="7">
    <w:abstractNumId w:val="2"/>
  </w:num>
  <w:num w:numId="8">
    <w:abstractNumId w:val="28"/>
  </w:num>
  <w:num w:numId="9">
    <w:abstractNumId w:val="18"/>
  </w:num>
  <w:num w:numId="10">
    <w:abstractNumId w:val="3"/>
  </w:num>
  <w:num w:numId="11">
    <w:abstractNumId w:val="9"/>
  </w:num>
  <w:num w:numId="12">
    <w:abstractNumId w:val="13"/>
  </w:num>
  <w:num w:numId="13">
    <w:abstractNumId w:val="19"/>
  </w:num>
  <w:num w:numId="14">
    <w:abstractNumId w:val="24"/>
  </w:num>
  <w:num w:numId="15">
    <w:abstractNumId w:val="0"/>
  </w:num>
  <w:num w:numId="16">
    <w:abstractNumId w:val="31"/>
  </w:num>
  <w:num w:numId="17">
    <w:abstractNumId w:val="10"/>
  </w:num>
  <w:num w:numId="18">
    <w:abstractNumId w:val="16"/>
  </w:num>
  <w:num w:numId="19">
    <w:abstractNumId w:val="4"/>
  </w:num>
  <w:num w:numId="20">
    <w:abstractNumId w:val="7"/>
  </w:num>
  <w:num w:numId="21">
    <w:abstractNumId w:val="33"/>
  </w:num>
  <w:num w:numId="22">
    <w:abstractNumId w:val="25"/>
  </w:num>
  <w:num w:numId="23">
    <w:abstractNumId w:val="21"/>
  </w:num>
  <w:num w:numId="24">
    <w:abstractNumId w:val="34"/>
  </w:num>
  <w:num w:numId="25">
    <w:abstractNumId w:val="8"/>
  </w:num>
  <w:num w:numId="26">
    <w:abstractNumId w:val="20"/>
  </w:num>
  <w:num w:numId="27">
    <w:abstractNumId w:val="14"/>
  </w:num>
  <w:num w:numId="28">
    <w:abstractNumId w:val="23"/>
  </w:num>
  <w:num w:numId="29">
    <w:abstractNumId w:val="35"/>
  </w:num>
  <w:num w:numId="30">
    <w:abstractNumId w:val="5"/>
  </w:num>
  <w:num w:numId="31">
    <w:abstractNumId w:val="26"/>
  </w:num>
  <w:num w:numId="32">
    <w:abstractNumId w:val="36"/>
  </w:num>
  <w:num w:numId="33">
    <w:abstractNumId w:val="15"/>
  </w:num>
  <w:num w:numId="34">
    <w:abstractNumId w:val="17"/>
  </w:num>
  <w:num w:numId="35">
    <w:abstractNumId w:val="30"/>
  </w:num>
  <w:num w:numId="36">
    <w:abstractNumId w:val="22"/>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28"/>
    <w:rsid w:val="0001580A"/>
    <w:rsid w:val="00016E91"/>
    <w:rsid w:val="00022CA0"/>
    <w:rsid w:val="000566C1"/>
    <w:rsid w:val="000720EE"/>
    <w:rsid w:val="0008289E"/>
    <w:rsid w:val="000E2ACA"/>
    <w:rsid w:val="000E7248"/>
    <w:rsid w:val="00102DD8"/>
    <w:rsid w:val="00110F2C"/>
    <w:rsid w:val="001203B6"/>
    <w:rsid w:val="001455D4"/>
    <w:rsid w:val="001C4669"/>
    <w:rsid w:val="0024019E"/>
    <w:rsid w:val="00262ADE"/>
    <w:rsid w:val="002E125F"/>
    <w:rsid w:val="003135A2"/>
    <w:rsid w:val="0035047C"/>
    <w:rsid w:val="003B1890"/>
    <w:rsid w:val="00422028"/>
    <w:rsid w:val="00491558"/>
    <w:rsid w:val="005236E6"/>
    <w:rsid w:val="00533BEA"/>
    <w:rsid w:val="006E1F29"/>
    <w:rsid w:val="007349A3"/>
    <w:rsid w:val="007717FD"/>
    <w:rsid w:val="007E7E1A"/>
    <w:rsid w:val="00811ED2"/>
    <w:rsid w:val="008464C6"/>
    <w:rsid w:val="008D66BB"/>
    <w:rsid w:val="009137C1"/>
    <w:rsid w:val="009458CF"/>
    <w:rsid w:val="0096471D"/>
    <w:rsid w:val="009670D4"/>
    <w:rsid w:val="009728B3"/>
    <w:rsid w:val="009B2F2E"/>
    <w:rsid w:val="009D4D68"/>
    <w:rsid w:val="009E46F4"/>
    <w:rsid w:val="009F3919"/>
    <w:rsid w:val="00A45DF0"/>
    <w:rsid w:val="00A51FFD"/>
    <w:rsid w:val="00A9019D"/>
    <w:rsid w:val="00A92975"/>
    <w:rsid w:val="00AC46BF"/>
    <w:rsid w:val="00AC5B82"/>
    <w:rsid w:val="00B07BE3"/>
    <w:rsid w:val="00B44AFF"/>
    <w:rsid w:val="00B539E9"/>
    <w:rsid w:val="00BF426C"/>
    <w:rsid w:val="00C6712F"/>
    <w:rsid w:val="00CF1EDF"/>
    <w:rsid w:val="00CF57DB"/>
    <w:rsid w:val="00D174ED"/>
    <w:rsid w:val="00D306FC"/>
    <w:rsid w:val="00E0438B"/>
    <w:rsid w:val="00E24CFF"/>
    <w:rsid w:val="00E3290E"/>
    <w:rsid w:val="00E33707"/>
    <w:rsid w:val="00E63029"/>
    <w:rsid w:val="00E748FF"/>
    <w:rsid w:val="00EB070E"/>
    <w:rsid w:val="00EB3E1A"/>
    <w:rsid w:val="00F934E2"/>
    <w:rsid w:val="00FA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B8658-2137-4952-A7E5-FA2F2034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 w:type="paragraph" w:customStyle="1" w:styleId="TableParagraph">
    <w:name w:val="Table Paragraph"/>
    <w:basedOn w:val="Normal"/>
    <w:uiPriority w:val="1"/>
    <w:qFormat/>
    <w:rsid w:val="0024019E"/>
    <w:pPr>
      <w:widowControl w:val="0"/>
      <w:autoSpaceDE w:val="0"/>
      <w:autoSpaceDN w:val="0"/>
      <w:spacing w:after="0" w:line="240" w:lineRule="auto"/>
      <w:ind w:left="96"/>
    </w:pPr>
    <w:rPr>
      <w:rFonts w:ascii="Calibri" w:eastAsia="Calibri" w:hAnsi="Calibri" w:cs="Calibri"/>
      <w:lang w:val="en-US"/>
    </w:rPr>
  </w:style>
  <w:style w:type="character" w:styleId="FollowedHyperlink">
    <w:name w:val="FollowedHyperlink"/>
    <w:basedOn w:val="DefaultParagraphFont"/>
    <w:uiPriority w:val="99"/>
    <w:semiHidden/>
    <w:unhideWhenUsed/>
    <w:rsid w:val="003B1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ZyMPI9kTfw" TargetMode="External"/><Relationship Id="rId5" Type="http://schemas.openxmlformats.org/officeDocument/2006/relationships/webSettings" Target="webSettings.xml"/><Relationship Id="rId10" Type="http://schemas.openxmlformats.org/officeDocument/2006/relationships/hyperlink" Target="https://www.youtube.com/watch?v=iypUNd5yTn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992A9-D0A2-4BDE-9DEF-75D8317E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Ryan Tilley</cp:lastModifiedBy>
  <cp:revision>2</cp:revision>
  <dcterms:created xsi:type="dcterms:W3CDTF">2021-09-02T12:51:00Z</dcterms:created>
  <dcterms:modified xsi:type="dcterms:W3CDTF">2021-09-02T12:51:00Z</dcterms:modified>
</cp:coreProperties>
</file>